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1F4" w:rsidRPr="005E21F4" w:rsidRDefault="005E21F4" w:rsidP="005E21F4">
      <w:pPr>
        <w:shd w:val="clear" w:color="auto" w:fill="FFFFFF"/>
        <w:spacing w:after="125" w:line="331" w:lineRule="atLeast"/>
        <w:jc w:val="center"/>
        <w:outlineLvl w:val="1"/>
        <w:rPr>
          <w:b/>
          <w:bCs/>
          <w:color w:val="444444"/>
          <w:sz w:val="28"/>
          <w:szCs w:val="28"/>
        </w:rPr>
      </w:pPr>
      <w:r w:rsidRPr="005E21F4">
        <w:rPr>
          <w:b/>
          <w:bCs/>
          <w:color w:val="444444"/>
          <w:sz w:val="28"/>
          <w:szCs w:val="28"/>
        </w:rPr>
        <w:t>Нормативные правовые акты по проведению НОК УО ОД</w:t>
      </w:r>
    </w:p>
    <w:p w:rsidR="005E21F4" w:rsidRDefault="005E21F4"/>
    <w:p w:rsidR="005E21F4" w:rsidRDefault="005E21F4"/>
    <w:p w:rsidR="005E21F4" w:rsidRPr="00333CED" w:rsidRDefault="005E21F4" w:rsidP="005E21F4">
      <w:pPr>
        <w:pStyle w:val="a4"/>
        <w:numPr>
          <w:ilvl w:val="0"/>
          <w:numId w:val="1"/>
        </w:numPr>
        <w:ind w:left="-142"/>
        <w:rPr>
          <w:rFonts w:ascii="Times New Roman" w:hAnsi="Times New Roman"/>
          <w:sz w:val="24"/>
          <w:szCs w:val="24"/>
        </w:rPr>
      </w:pPr>
      <w:r>
        <w:t xml:space="preserve"> </w:t>
      </w:r>
      <w:hyperlink r:id="rId5" w:history="1">
        <w:r w:rsidR="006923A5" w:rsidRPr="00333CED">
          <w:rPr>
            <w:rStyle w:val="a6"/>
            <w:rFonts w:ascii="Times New Roman" w:hAnsi="Times New Roman"/>
            <w:sz w:val="24"/>
            <w:szCs w:val="24"/>
          </w:rPr>
          <w:t>Федеральный закон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w:t>
        </w:r>
        <w:r w:rsidRPr="00333CED">
          <w:rPr>
            <w:rStyle w:val="a6"/>
            <w:rFonts w:ascii="Times New Roman" w:hAnsi="Times New Roman"/>
            <w:sz w:val="24"/>
            <w:szCs w:val="24"/>
          </w:rPr>
          <w:t>.</w:t>
        </w:r>
      </w:hyperlink>
    </w:p>
    <w:p w:rsidR="005E21F4" w:rsidRPr="00333CED" w:rsidRDefault="00723896" w:rsidP="005E21F4">
      <w:pPr>
        <w:pStyle w:val="a4"/>
        <w:numPr>
          <w:ilvl w:val="0"/>
          <w:numId w:val="1"/>
        </w:numPr>
        <w:ind w:left="-142"/>
        <w:rPr>
          <w:rFonts w:ascii="Times New Roman" w:hAnsi="Times New Roman"/>
          <w:sz w:val="24"/>
          <w:szCs w:val="24"/>
        </w:rPr>
      </w:pPr>
      <w:hyperlink r:id="rId6" w:history="1">
        <w:r w:rsidR="00107BC6" w:rsidRPr="00333CED">
          <w:rPr>
            <w:rStyle w:val="a6"/>
            <w:rFonts w:ascii="Times New Roman" w:hAnsi="Times New Roman"/>
            <w:sz w:val="24"/>
            <w:szCs w:val="24"/>
          </w:rPr>
          <w:t>Приказ Министерства просвещения РФ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hyperlink>
    </w:p>
    <w:p w:rsidR="00107BC6" w:rsidRDefault="00723896" w:rsidP="005E21F4">
      <w:pPr>
        <w:pStyle w:val="a4"/>
        <w:numPr>
          <w:ilvl w:val="0"/>
          <w:numId w:val="1"/>
        </w:numPr>
        <w:ind w:left="-142"/>
        <w:rPr>
          <w:rFonts w:ascii="Times New Roman" w:hAnsi="Times New Roman"/>
          <w:sz w:val="24"/>
          <w:szCs w:val="24"/>
        </w:rPr>
      </w:pPr>
      <w:hyperlink r:id="rId7" w:history="1">
        <w:r w:rsidR="00333CED" w:rsidRPr="00333CED">
          <w:rPr>
            <w:rStyle w:val="a6"/>
            <w:rFonts w:ascii="Times New Roman" w:hAnsi="Times New Roman"/>
            <w:sz w:val="24"/>
            <w:szCs w:val="24"/>
          </w:rPr>
          <w:t>Приказ Министерства труда и социальной защиты Российской Федерации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hyperlink>
    </w:p>
    <w:p w:rsidR="00333CED" w:rsidRPr="00C07C2C" w:rsidRDefault="00723896" w:rsidP="005E21F4">
      <w:pPr>
        <w:pStyle w:val="a4"/>
        <w:numPr>
          <w:ilvl w:val="0"/>
          <w:numId w:val="1"/>
        </w:numPr>
        <w:ind w:left="-142"/>
        <w:rPr>
          <w:rFonts w:ascii="Times New Roman" w:hAnsi="Times New Roman"/>
          <w:sz w:val="24"/>
          <w:szCs w:val="24"/>
        </w:rPr>
      </w:pPr>
      <w:hyperlink r:id="rId8" w:history="1">
        <w:r w:rsidR="00333CED" w:rsidRPr="00C07C2C">
          <w:rPr>
            <w:rStyle w:val="a6"/>
            <w:rFonts w:ascii="Times New Roman" w:hAnsi="Times New Roman"/>
            <w:sz w:val="28"/>
            <w:szCs w:val="28"/>
          </w:rPr>
          <w:t>Приказ Министерства труда и социальной защиты Российской Федерации от 30.10.2018 № 675н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hyperlink>
    </w:p>
    <w:p w:rsidR="00C07C2C" w:rsidRPr="00975C43" w:rsidRDefault="00723896" w:rsidP="005E21F4">
      <w:pPr>
        <w:pStyle w:val="a4"/>
        <w:numPr>
          <w:ilvl w:val="0"/>
          <w:numId w:val="1"/>
        </w:numPr>
        <w:ind w:left="-142"/>
        <w:rPr>
          <w:rFonts w:ascii="Times New Roman" w:hAnsi="Times New Roman"/>
          <w:sz w:val="24"/>
          <w:szCs w:val="24"/>
        </w:rPr>
      </w:pPr>
      <w:hyperlink r:id="rId9" w:history="1">
        <w:r w:rsidR="00C07C2C" w:rsidRPr="00975C43">
          <w:rPr>
            <w:rStyle w:val="a6"/>
            <w:rFonts w:ascii="Times New Roman" w:hAnsi="Times New Roman"/>
            <w:sz w:val="28"/>
            <w:szCs w:val="28"/>
          </w:rPr>
          <w:t>Постановление Правительства Российской Федерации от 31 мая 2018 года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hyperlink>
    </w:p>
    <w:p w:rsidR="00A068DB" w:rsidRDefault="00723896" w:rsidP="00A068DB">
      <w:pPr>
        <w:pStyle w:val="a4"/>
        <w:numPr>
          <w:ilvl w:val="0"/>
          <w:numId w:val="1"/>
        </w:numPr>
        <w:ind w:left="-142"/>
        <w:rPr>
          <w:rFonts w:ascii="Times New Roman" w:hAnsi="Times New Roman"/>
          <w:sz w:val="24"/>
          <w:szCs w:val="24"/>
        </w:rPr>
      </w:pPr>
      <w:hyperlink r:id="rId10" w:history="1">
        <w:r w:rsidR="00975C43" w:rsidRPr="00975C43">
          <w:rPr>
            <w:rStyle w:val="a6"/>
            <w:rFonts w:ascii="Times New Roman" w:hAnsi="Times New Roman"/>
            <w:sz w:val="28"/>
            <w:szCs w:val="28"/>
          </w:rPr>
          <w:t>Приказ Минфина России от 07.05.2019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 к качеству, удобству и простоте поиска указанной информации»</w:t>
        </w:r>
      </w:hyperlink>
    </w:p>
    <w:p w:rsidR="00A068DB" w:rsidRPr="00A068DB" w:rsidRDefault="00723896" w:rsidP="00A068DB">
      <w:pPr>
        <w:pStyle w:val="a4"/>
        <w:numPr>
          <w:ilvl w:val="0"/>
          <w:numId w:val="1"/>
        </w:numPr>
        <w:ind w:left="-142"/>
        <w:rPr>
          <w:rFonts w:ascii="Times New Roman" w:hAnsi="Times New Roman"/>
          <w:sz w:val="24"/>
          <w:szCs w:val="24"/>
        </w:rPr>
      </w:pPr>
      <w:hyperlink r:id="rId11" w:history="1">
        <w:r w:rsidR="00A068DB" w:rsidRPr="00F9075C">
          <w:rPr>
            <w:rStyle w:val="a6"/>
            <w:rFonts w:ascii="Times New Roman" w:hAnsi="Times New Roman"/>
            <w:sz w:val="28"/>
            <w:szCs w:val="28"/>
          </w:rPr>
          <w:t xml:space="preserve">Приказ Федеральной  службы по надзору в сфере образования и науки от 14 августа 2020г. № 831   « Об утверждении требований к структуре </w:t>
        </w:r>
        <w:r w:rsidR="00A068DB" w:rsidRPr="00F9075C">
          <w:rPr>
            <w:rStyle w:val="a6"/>
            <w:rFonts w:ascii="Times New Roman" w:hAnsi="Times New Roman"/>
            <w:sz w:val="28"/>
            <w:szCs w:val="28"/>
          </w:rPr>
          <w:lastRenderedPageBreak/>
          <w:t xml:space="preserve">официального сайта образовательной организации в информационно-телекоммуникационной сети « Интернет» и формату предоставления информации». </w:t>
        </w:r>
      </w:hyperlink>
      <w:r w:rsidR="00A068DB" w:rsidRPr="00A068DB">
        <w:rPr>
          <w:rFonts w:ascii="Times New Roman" w:hAnsi="Times New Roman"/>
          <w:sz w:val="28"/>
          <w:szCs w:val="28"/>
        </w:rPr>
        <w:t xml:space="preserve"> </w:t>
      </w:r>
    </w:p>
    <w:p w:rsidR="00885518" w:rsidRPr="00885518" w:rsidRDefault="00723896" w:rsidP="00885518">
      <w:pPr>
        <w:pStyle w:val="a4"/>
        <w:numPr>
          <w:ilvl w:val="0"/>
          <w:numId w:val="1"/>
        </w:numPr>
        <w:ind w:left="-142"/>
        <w:rPr>
          <w:rFonts w:ascii="Times New Roman" w:hAnsi="Times New Roman"/>
          <w:sz w:val="24"/>
          <w:szCs w:val="24"/>
        </w:rPr>
      </w:pPr>
      <w:hyperlink r:id="rId12" w:history="1">
        <w:r w:rsidR="00F9075C" w:rsidRPr="00885518">
          <w:rPr>
            <w:rStyle w:val="a6"/>
            <w:rFonts w:ascii="Times New Roman" w:hAnsi="Times New Roman"/>
            <w:sz w:val="28"/>
            <w:szCs w:val="28"/>
          </w:rPr>
          <w:t>Методические рекомендации Минпросвещения России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hyperlink>
    </w:p>
    <w:p w:rsidR="00885518" w:rsidRPr="00507A6D" w:rsidRDefault="00723896" w:rsidP="00507A6D">
      <w:pPr>
        <w:pStyle w:val="a4"/>
        <w:numPr>
          <w:ilvl w:val="0"/>
          <w:numId w:val="1"/>
        </w:numPr>
        <w:ind w:left="-142"/>
        <w:rPr>
          <w:rFonts w:ascii="Times New Roman" w:hAnsi="Times New Roman"/>
          <w:sz w:val="24"/>
          <w:szCs w:val="24"/>
        </w:rPr>
      </w:pPr>
      <w:hyperlink r:id="rId13" w:history="1">
        <w:r w:rsidR="00885518" w:rsidRPr="00507A6D">
          <w:rPr>
            <w:rStyle w:val="a6"/>
            <w:rFonts w:ascii="Times New Roman" w:hAnsi="Times New Roman"/>
            <w:bCs/>
            <w:sz w:val="28"/>
            <w:szCs w:val="28"/>
          </w:rPr>
          <w:t>Приказ Министерства образования и науки Российской Федерации от 10 декабря 201</w:t>
        </w:r>
        <w:r w:rsidR="00507A6D" w:rsidRPr="00507A6D">
          <w:rPr>
            <w:rStyle w:val="a6"/>
            <w:rFonts w:ascii="Times New Roman" w:hAnsi="Times New Roman"/>
            <w:bCs/>
            <w:sz w:val="28"/>
            <w:szCs w:val="28"/>
          </w:rPr>
          <w:t xml:space="preserve">3 г. </w:t>
        </w:r>
        <w:r w:rsidR="00885518" w:rsidRPr="00507A6D">
          <w:rPr>
            <w:rStyle w:val="a6"/>
            <w:rFonts w:ascii="Times New Roman" w:hAnsi="Times New Roman"/>
            <w:bCs/>
            <w:sz w:val="28"/>
            <w:szCs w:val="28"/>
          </w:rPr>
          <w:t>№ 1324 "Об утверждении показателей деятельности о</w:t>
        </w:r>
        <w:r w:rsidR="00507A6D" w:rsidRPr="00507A6D">
          <w:rPr>
            <w:rStyle w:val="a6"/>
            <w:rFonts w:ascii="Times New Roman" w:hAnsi="Times New Roman"/>
            <w:bCs/>
            <w:sz w:val="28"/>
            <w:szCs w:val="28"/>
          </w:rPr>
          <w:t>бразовательной организации,</w:t>
        </w:r>
        <w:r w:rsidR="00885518" w:rsidRPr="00507A6D">
          <w:rPr>
            <w:rStyle w:val="a6"/>
            <w:rFonts w:ascii="Times New Roman" w:hAnsi="Times New Roman"/>
            <w:bCs/>
            <w:sz w:val="28"/>
            <w:szCs w:val="28"/>
          </w:rPr>
          <w:t>подлежащей самообследованию"</w:t>
        </w:r>
      </w:hyperlink>
    </w:p>
    <w:sectPr w:rsidR="00885518" w:rsidRPr="00507A6D" w:rsidSect="008B23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41804"/>
    <w:multiLevelType w:val="hybridMultilevel"/>
    <w:tmpl w:val="2174C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0C380B"/>
    <w:multiLevelType w:val="hybridMultilevel"/>
    <w:tmpl w:val="60B8DBD6"/>
    <w:lvl w:ilvl="0" w:tplc="77CC369C">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6923A5"/>
    <w:rsid w:val="00107BC6"/>
    <w:rsid w:val="00333CED"/>
    <w:rsid w:val="00507A6D"/>
    <w:rsid w:val="0054142D"/>
    <w:rsid w:val="00597DDD"/>
    <w:rsid w:val="005E21F4"/>
    <w:rsid w:val="006923A5"/>
    <w:rsid w:val="00723896"/>
    <w:rsid w:val="00760FD9"/>
    <w:rsid w:val="00885518"/>
    <w:rsid w:val="008B23CE"/>
    <w:rsid w:val="00975C43"/>
    <w:rsid w:val="00A068DB"/>
    <w:rsid w:val="00B07140"/>
    <w:rsid w:val="00BB234F"/>
    <w:rsid w:val="00C07C2C"/>
    <w:rsid w:val="00E43A9D"/>
    <w:rsid w:val="00F7457D"/>
    <w:rsid w:val="00F907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A9D"/>
    <w:rPr>
      <w:sz w:val="24"/>
    </w:rPr>
  </w:style>
  <w:style w:type="paragraph" w:styleId="2">
    <w:name w:val="heading 2"/>
    <w:basedOn w:val="a"/>
    <w:next w:val="a"/>
    <w:link w:val="20"/>
    <w:qFormat/>
    <w:rsid w:val="00E43A9D"/>
    <w:pPr>
      <w:keepNext/>
      <w:outlineLvl w:val="1"/>
    </w:pPr>
    <w:rPr>
      <w:b/>
      <w:sz w:val="3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43A9D"/>
    <w:rPr>
      <w:b/>
      <w:sz w:val="34"/>
    </w:rPr>
  </w:style>
  <w:style w:type="paragraph" w:styleId="a3">
    <w:name w:val="caption"/>
    <w:basedOn w:val="a"/>
    <w:next w:val="a"/>
    <w:qFormat/>
    <w:rsid w:val="00E43A9D"/>
    <w:pPr>
      <w:jc w:val="center"/>
    </w:pPr>
    <w:rPr>
      <w:sz w:val="44"/>
    </w:rPr>
  </w:style>
  <w:style w:type="paragraph" w:styleId="a4">
    <w:name w:val="List Paragraph"/>
    <w:aliases w:val="ТЗ список,Абзац списка литеральный,Булет1,1Булет,it_List1,Bullet List,FooterText,numbered,Нумерованный список ГОСТ,Нумерованный список ГОСТ1,Bullet List1,FooterText1,numbered1,Нумерованный список ГОСТ2,Маркер,Мой стиль!"/>
    <w:basedOn w:val="a"/>
    <w:link w:val="a5"/>
    <w:uiPriority w:val="34"/>
    <w:qFormat/>
    <w:rsid w:val="00E43A9D"/>
    <w:pPr>
      <w:spacing w:after="200" w:line="276" w:lineRule="auto"/>
      <w:ind w:left="720"/>
      <w:contextualSpacing/>
    </w:pPr>
    <w:rPr>
      <w:rFonts w:ascii="Calibri" w:hAnsi="Calibri"/>
      <w:sz w:val="22"/>
      <w:szCs w:val="22"/>
    </w:rPr>
  </w:style>
  <w:style w:type="character" w:styleId="a6">
    <w:name w:val="Hyperlink"/>
    <w:basedOn w:val="a0"/>
    <w:uiPriority w:val="99"/>
    <w:unhideWhenUsed/>
    <w:rsid w:val="006923A5"/>
    <w:rPr>
      <w:color w:val="0000FF"/>
      <w:u w:val="single"/>
    </w:rPr>
  </w:style>
  <w:style w:type="character" w:customStyle="1" w:styleId="a5">
    <w:name w:val="Абзац списка Знак"/>
    <w:aliases w:val="ТЗ список Знак,Абзац списка литеральный Знак,Булет1 Знак,1Булет Знак,it_List1 Знак,Bullet List Знак,FooterText Знак,numbered Знак,Нумерованный список ГОСТ Знак,Нумерованный список ГОСТ1 Знак,Bullet List1 Знак,FooterText1 Знак"/>
    <w:link w:val="a4"/>
    <w:uiPriority w:val="34"/>
    <w:rsid w:val="00A068D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43891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ntrud.gov.ru/docs/mintrud/orders/1332" TargetMode="External"/><Relationship Id="rId13" Type="http://schemas.openxmlformats.org/officeDocument/2006/relationships/hyperlink" Target="https://base.garant.ru/70581476/" TargetMode="External"/><Relationship Id="rId3" Type="http://schemas.openxmlformats.org/officeDocument/2006/relationships/settings" Target="settings.xml"/><Relationship Id="rId7" Type="http://schemas.openxmlformats.org/officeDocument/2006/relationships/hyperlink" Target="https://mintrud.gov.ru/docs/mintrud/orders/1319" TargetMode="External"/><Relationship Id="rId12" Type="http://schemas.openxmlformats.org/officeDocument/2006/relationships/hyperlink" Target="https://docs.edu.gov.ru/document/e72e4ee455edace5962f34de4c013aeb/download/37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rant.ru/products/ipo/prime/doc/72131012/" TargetMode="External"/><Relationship Id="rId11" Type="http://schemas.openxmlformats.org/officeDocument/2006/relationships/hyperlink" Target="https://base.garant.ru/74901486/" TargetMode="External"/><Relationship Id="rId5" Type="http://schemas.openxmlformats.org/officeDocument/2006/relationships/hyperlink" Target="http://www.consultant.ru/document/cons_doc_LAW_284137/" TargetMode="External"/><Relationship Id="rId15" Type="http://schemas.openxmlformats.org/officeDocument/2006/relationships/theme" Target="theme/theme1.xml"/><Relationship Id="rId10" Type="http://schemas.openxmlformats.org/officeDocument/2006/relationships/hyperlink" Target="https://base.garant.ru/72343540/" TargetMode="External"/><Relationship Id="rId4" Type="http://schemas.openxmlformats.org/officeDocument/2006/relationships/webSettings" Target="webSettings.xml"/><Relationship Id="rId9" Type="http://schemas.openxmlformats.org/officeDocument/2006/relationships/hyperlink" Target="https://mintrud.gov.ru/docs/government/postan/25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2021-06-24T15:01:00Z</dcterms:created>
  <dcterms:modified xsi:type="dcterms:W3CDTF">2021-06-24T15:01:00Z</dcterms:modified>
</cp:coreProperties>
</file>