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B5" w:rsidRPr="00B63C44" w:rsidRDefault="001F2058" w:rsidP="006C2E45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</w:rPr>
      </w:pPr>
      <w:r w:rsidRPr="00B63C44">
        <w:rPr>
          <w:rFonts w:ascii="Times New Roman" w:eastAsia="Times New Roman" w:hAnsi="Times New Roman" w:cs="Times New Roman"/>
          <w:b/>
          <w:bCs/>
          <w:color w:val="373737"/>
        </w:rPr>
        <w:t xml:space="preserve">Отчет о </w:t>
      </w:r>
      <w:proofErr w:type="spellStart"/>
      <w:r w:rsidRPr="00B63C44">
        <w:rPr>
          <w:rFonts w:ascii="Times New Roman" w:eastAsia="Times New Roman" w:hAnsi="Times New Roman" w:cs="Times New Roman"/>
          <w:b/>
          <w:bCs/>
          <w:color w:val="373737"/>
        </w:rPr>
        <w:t>самообследовании</w:t>
      </w:r>
      <w:proofErr w:type="spellEnd"/>
    </w:p>
    <w:p w:rsidR="001F2058" w:rsidRPr="00B63C44" w:rsidRDefault="001F2058" w:rsidP="006C2E45">
      <w:pPr>
        <w:shd w:val="clear" w:color="auto" w:fill="FFFFFF"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b/>
          <w:bCs/>
          <w:color w:val="373737"/>
        </w:rPr>
        <w:t xml:space="preserve"> </w:t>
      </w:r>
      <w:r w:rsidR="004C40B5" w:rsidRPr="00B63C44">
        <w:rPr>
          <w:rFonts w:ascii="Times New Roman" w:eastAsia="Times New Roman" w:hAnsi="Times New Roman" w:cs="Times New Roman"/>
          <w:b/>
          <w:bCs/>
          <w:color w:val="373737"/>
        </w:rPr>
        <w:t>МКОУ ДО «</w:t>
      </w:r>
      <w:proofErr w:type="spellStart"/>
      <w:r w:rsidR="004C40B5" w:rsidRPr="00B63C44">
        <w:rPr>
          <w:rFonts w:ascii="Times New Roman" w:eastAsia="Times New Roman" w:hAnsi="Times New Roman" w:cs="Times New Roman"/>
          <w:b/>
          <w:bCs/>
          <w:color w:val="373737"/>
        </w:rPr>
        <w:t>ЦТДиЮ</w:t>
      </w:r>
      <w:proofErr w:type="spellEnd"/>
      <w:r w:rsidR="004C40B5" w:rsidRPr="00B63C44">
        <w:rPr>
          <w:rFonts w:ascii="Times New Roman" w:eastAsia="Times New Roman" w:hAnsi="Times New Roman" w:cs="Times New Roman"/>
          <w:b/>
          <w:bCs/>
          <w:color w:val="373737"/>
        </w:rPr>
        <w:t xml:space="preserve"> </w:t>
      </w:r>
      <w:proofErr w:type="spellStart"/>
      <w:r w:rsidR="004C40B5" w:rsidRPr="00B63C44">
        <w:rPr>
          <w:rFonts w:ascii="Times New Roman" w:eastAsia="Times New Roman" w:hAnsi="Times New Roman" w:cs="Times New Roman"/>
          <w:b/>
          <w:bCs/>
          <w:color w:val="373737"/>
        </w:rPr>
        <w:t>Джейрахского</w:t>
      </w:r>
      <w:proofErr w:type="spellEnd"/>
      <w:r w:rsidR="004C40B5" w:rsidRPr="00B63C44">
        <w:rPr>
          <w:rFonts w:ascii="Times New Roman" w:eastAsia="Times New Roman" w:hAnsi="Times New Roman" w:cs="Times New Roman"/>
          <w:b/>
          <w:bCs/>
          <w:color w:val="373737"/>
        </w:rPr>
        <w:t xml:space="preserve"> муниципального района»</w:t>
      </w:r>
    </w:p>
    <w:p w:rsidR="001F2058" w:rsidRPr="00B63C44" w:rsidRDefault="00F60D24" w:rsidP="001F2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b/>
          <w:bCs/>
          <w:color w:val="373737"/>
        </w:rPr>
        <w:t>за 2022</w:t>
      </w:r>
      <w:r w:rsidR="00EC7130" w:rsidRPr="00B63C44">
        <w:rPr>
          <w:rFonts w:ascii="Times New Roman" w:eastAsia="Times New Roman" w:hAnsi="Times New Roman" w:cs="Times New Roman"/>
          <w:b/>
          <w:bCs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b/>
          <w:bCs/>
          <w:color w:val="373737"/>
        </w:rPr>
        <w:t>год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</w:t>
      </w:r>
    </w:p>
    <w:p w:rsidR="001F2058" w:rsidRPr="00B63C44" w:rsidRDefault="00B63C44" w:rsidP="001F205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="001F2058" w:rsidRPr="00B63C44">
        <w:rPr>
          <w:rFonts w:ascii="Times New Roman" w:eastAsia="Times New Roman" w:hAnsi="Times New Roman" w:cs="Times New Roman"/>
          <w:b/>
        </w:rPr>
        <w:t xml:space="preserve">Структура отчета о </w:t>
      </w:r>
      <w:proofErr w:type="spellStart"/>
      <w:r w:rsidR="001F2058" w:rsidRPr="00B63C44">
        <w:rPr>
          <w:rFonts w:ascii="Times New Roman" w:eastAsia="Times New Roman" w:hAnsi="Times New Roman" w:cs="Times New Roman"/>
          <w:b/>
        </w:rPr>
        <w:t>самообследовании</w:t>
      </w:r>
      <w:proofErr w:type="spellEnd"/>
      <w:r w:rsidR="001F2058" w:rsidRPr="00B63C44">
        <w:rPr>
          <w:rFonts w:ascii="Times New Roman" w:eastAsia="Times New Roman" w:hAnsi="Times New Roman" w:cs="Times New Roman"/>
        </w:rPr>
        <w:t>:</w:t>
      </w:r>
    </w:p>
    <w:p w:rsidR="008E6526" w:rsidRPr="00B63C44" w:rsidRDefault="008E6526" w:rsidP="001F205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</w:rPr>
      </w:pPr>
    </w:p>
    <w:p w:rsidR="001F2058" w:rsidRPr="00B63C44" w:rsidRDefault="00B63C44" w:rsidP="00B63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B63C44">
        <w:rPr>
          <w:rFonts w:ascii="Times New Roman" w:eastAsia="Times New Roman" w:hAnsi="Times New Roman" w:cs="Times New Roman"/>
          <w:b/>
          <w:i/>
        </w:rPr>
        <w:t>1.</w:t>
      </w:r>
      <w:r w:rsidR="00832FF3" w:rsidRPr="00B63C44">
        <w:rPr>
          <w:rFonts w:ascii="Times New Roman" w:eastAsia="Times New Roman" w:hAnsi="Times New Roman" w:cs="Times New Roman"/>
          <w:b/>
          <w:i/>
        </w:rPr>
        <w:t>А</w:t>
      </w:r>
      <w:r w:rsidR="001F2058" w:rsidRPr="00B63C44">
        <w:rPr>
          <w:rFonts w:ascii="Times New Roman" w:eastAsia="Times New Roman" w:hAnsi="Times New Roman" w:cs="Times New Roman"/>
          <w:b/>
          <w:i/>
        </w:rPr>
        <w:t>налитическая часть</w:t>
      </w:r>
    </w:p>
    <w:p w:rsidR="00B63C44" w:rsidRPr="00B63C44" w:rsidRDefault="00B63C44" w:rsidP="00B63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B63C44">
        <w:rPr>
          <w:rFonts w:ascii="Times New Roman" w:eastAsia="Times New Roman" w:hAnsi="Times New Roman" w:cs="Times New Roman"/>
        </w:rPr>
        <w:t>1.1.Организационно-правовое обеспечение деятельности образовательного учреждения</w:t>
      </w:r>
    </w:p>
    <w:p w:rsidR="001F2058" w:rsidRPr="00B63C44" w:rsidRDefault="00B63C44" w:rsidP="00B63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</w:rPr>
      </w:pPr>
      <w:r w:rsidRPr="00B63C44">
        <w:rPr>
          <w:rFonts w:ascii="Times New Roman" w:eastAsia="Times New Roman" w:hAnsi="Times New Roman" w:cs="Times New Roman"/>
          <w:b/>
          <w:i/>
          <w:color w:val="373737"/>
        </w:rPr>
        <w:t>2.</w:t>
      </w:r>
      <w:r w:rsidR="00832FF3" w:rsidRPr="00B63C44">
        <w:rPr>
          <w:rFonts w:ascii="Times New Roman" w:eastAsia="Times New Roman" w:hAnsi="Times New Roman" w:cs="Times New Roman"/>
          <w:b/>
          <w:i/>
          <w:color w:val="373737"/>
        </w:rPr>
        <w:t>Р</w:t>
      </w:r>
      <w:r w:rsidR="001F2058" w:rsidRPr="00B63C44">
        <w:rPr>
          <w:rFonts w:ascii="Times New Roman" w:eastAsia="Times New Roman" w:hAnsi="Times New Roman" w:cs="Times New Roman"/>
          <w:b/>
          <w:i/>
          <w:color w:val="373737"/>
        </w:rPr>
        <w:t>езультаты анализа, оценка образовательной деятельности:</w:t>
      </w:r>
    </w:p>
    <w:p w:rsidR="001F2058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>2.1. 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С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труктура образовательного учреждения и система управления;</w:t>
      </w:r>
    </w:p>
    <w:p w:rsidR="001F2058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 xml:space="preserve">2.2 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 С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одержание и качество подготовки </w:t>
      </w:r>
      <w:proofErr w:type="gramStart"/>
      <w:r w:rsidR="001F2058" w:rsidRPr="00B63C44">
        <w:rPr>
          <w:rFonts w:ascii="Times New Roman" w:eastAsia="Times New Roman" w:hAnsi="Times New Roman" w:cs="Times New Roman"/>
          <w:color w:val="373737"/>
        </w:rPr>
        <w:t>обучающихся</w:t>
      </w:r>
      <w:proofErr w:type="gramEnd"/>
      <w:r w:rsidR="001F2058" w:rsidRPr="00B63C44">
        <w:rPr>
          <w:rFonts w:ascii="Times New Roman" w:eastAsia="Times New Roman" w:hAnsi="Times New Roman" w:cs="Times New Roman"/>
          <w:color w:val="373737"/>
        </w:rPr>
        <w:t>;</w:t>
      </w:r>
    </w:p>
    <w:p w:rsidR="001F2058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>2.3. 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О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рганизация </w:t>
      </w:r>
      <w:proofErr w:type="gramStart"/>
      <w:r w:rsidR="001F2058" w:rsidRPr="00B63C44">
        <w:rPr>
          <w:rFonts w:ascii="Times New Roman" w:eastAsia="Times New Roman" w:hAnsi="Times New Roman" w:cs="Times New Roman"/>
          <w:color w:val="373737"/>
        </w:rPr>
        <w:t>учебного</w:t>
      </w:r>
      <w:r w:rsidR="00EA2992" w:rsidRPr="00B63C44">
        <w:rPr>
          <w:rFonts w:ascii="Times New Roman" w:eastAsia="Times New Roman" w:hAnsi="Times New Roman" w:cs="Times New Roman"/>
          <w:color w:val="373737"/>
        </w:rPr>
        <w:t>-воспитательного</w:t>
      </w:r>
      <w:proofErr w:type="gramEnd"/>
      <w:r w:rsidR="00EA2992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процесса;</w:t>
      </w:r>
    </w:p>
    <w:p w:rsidR="001F2058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>2.4.  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К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ачество кадрового обеспечения;</w:t>
      </w:r>
    </w:p>
    <w:p w:rsidR="001F2058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 xml:space="preserve">2.5. 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К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ачество учебно-методического обеспечения, библиотечно-информационного обеспечения;</w:t>
      </w:r>
    </w:p>
    <w:p w:rsidR="001F2058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>2.6. 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М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атериально-техническая база;</w:t>
      </w:r>
    </w:p>
    <w:p w:rsidR="001F2058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>2.7.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 В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нутренняя система оценки качества образования;</w:t>
      </w:r>
    </w:p>
    <w:p w:rsidR="001F2058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>2.8.</w:t>
      </w:r>
      <w:r w:rsidR="00832FF3" w:rsidRPr="00B63C44">
        <w:rPr>
          <w:rFonts w:ascii="Times New Roman" w:eastAsia="Times New Roman" w:hAnsi="Times New Roman" w:cs="Times New Roman"/>
          <w:color w:val="373737"/>
        </w:rPr>
        <w:t> А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нализ показателей деятельности организации.</w:t>
      </w:r>
    </w:p>
    <w:p w:rsidR="00B63C44" w:rsidRPr="00B63C44" w:rsidRDefault="00B63C44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B63C44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 xml:space="preserve">    </w:t>
      </w:r>
      <w:proofErr w:type="spellStart"/>
      <w:r w:rsidR="004C40B5" w:rsidRPr="00B63C44">
        <w:rPr>
          <w:rFonts w:ascii="Times New Roman" w:eastAsia="Times New Roman" w:hAnsi="Times New Roman" w:cs="Times New Roman"/>
          <w:color w:val="373737"/>
        </w:rPr>
        <w:t>Самообследование</w:t>
      </w:r>
      <w:proofErr w:type="spellEnd"/>
      <w:r w:rsidR="004C40B5" w:rsidRPr="00B63C44">
        <w:rPr>
          <w:rFonts w:ascii="Times New Roman" w:eastAsia="Times New Roman" w:hAnsi="Times New Roman" w:cs="Times New Roman"/>
          <w:color w:val="373737"/>
        </w:rPr>
        <w:t xml:space="preserve"> МКОУ ДО «</w:t>
      </w:r>
      <w:proofErr w:type="spellStart"/>
      <w:r w:rsidR="004C40B5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="004C40B5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4C40B5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4C40B5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проводилось в соответствии с Порядком о проведения </w:t>
      </w:r>
      <w:proofErr w:type="spellStart"/>
      <w:r w:rsidR="001F2058" w:rsidRPr="00B63C44">
        <w:rPr>
          <w:rFonts w:ascii="Times New Roman" w:eastAsia="Times New Roman" w:hAnsi="Times New Roman" w:cs="Times New Roman"/>
          <w:color w:val="373737"/>
        </w:rPr>
        <w:t>самообследования</w:t>
      </w:r>
      <w:proofErr w:type="spellEnd"/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образовательной организации, утвержденного приказом от 14.06.2013. № 462 «Об утверждении Порядка проведения </w:t>
      </w:r>
      <w:proofErr w:type="spellStart"/>
      <w:r w:rsidR="001F2058" w:rsidRPr="00B63C44">
        <w:rPr>
          <w:rFonts w:ascii="Times New Roman" w:eastAsia="Times New Roman" w:hAnsi="Times New Roman" w:cs="Times New Roman"/>
          <w:color w:val="373737"/>
        </w:rPr>
        <w:t>самообследован</w:t>
      </w:r>
      <w:r w:rsidR="00EC7130" w:rsidRPr="00B63C44">
        <w:rPr>
          <w:rFonts w:ascii="Times New Roman" w:eastAsia="Times New Roman" w:hAnsi="Times New Roman" w:cs="Times New Roman"/>
          <w:color w:val="373737"/>
        </w:rPr>
        <w:t>ия</w:t>
      </w:r>
      <w:proofErr w:type="spellEnd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образовательной организации» и Приказом от 14 декабря 2017 года № 1218 «О внесении изменений в порядок проведения </w:t>
      </w:r>
      <w:proofErr w:type="spellStart"/>
      <w:r w:rsidR="00EC7130" w:rsidRPr="00B63C44">
        <w:rPr>
          <w:rFonts w:ascii="Times New Roman" w:eastAsia="Times New Roman" w:hAnsi="Times New Roman" w:cs="Times New Roman"/>
          <w:color w:val="373737"/>
        </w:rPr>
        <w:t>самообследования</w:t>
      </w:r>
      <w:proofErr w:type="spellEnd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образовательной организации</w:t>
      </w:r>
      <w:proofErr w:type="gramStart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,</w:t>
      </w:r>
      <w:proofErr w:type="gramEnd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утвержденной приказом Министерства образования и науки Российской Федерации  от 14июня 2013 года №462.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Целями проведения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самообследования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самообследования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. </w:t>
      </w:r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Отчетным периодом является предшествующий </w:t>
      </w:r>
      <w:proofErr w:type="spellStart"/>
      <w:r w:rsidR="00EC7130" w:rsidRPr="00B63C44">
        <w:rPr>
          <w:rFonts w:ascii="Times New Roman" w:eastAsia="Times New Roman" w:hAnsi="Times New Roman" w:cs="Times New Roman"/>
          <w:color w:val="373737"/>
        </w:rPr>
        <w:t>самообследованию</w:t>
      </w:r>
      <w:proofErr w:type="spellEnd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календарный год.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Самообс</w:t>
      </w:r>
      <w:r w:rsidR="00EC7130" w:rsidRPr="00B63C44">
        <w:rPr>
          <w:rFonts w:ascii="Times New Roman" w:eastAsia="Times New Roman" w:hAnsi="Times New Roman" w:cs="Times New Roman"/>
          <w:color w:val="373737"/>
        </w:rPr>
        <w:t>ледование</w:t>
      </w:r>
      <w:proofErr w:type="spellEnd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 проводится</w:t>
      </w:r>
      <w:r w:rsidR="00241B5A" w:rsidRPr="00B63C44">
        <w:rPr>
          <w:rFonts w:ascii="Times New Roman" w:eastAsia="Times New Roman" w:hAnsi="Times New Roman" w:cs="Times New Roman"/>
          <w:color w:val="373737"/>
        </w:rPr>
        <w:t xml:space="preserve"> ежегодно.</w:t>
      </w:r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Размещение отчетов организации в информационно-</w:t>
      </w:r>
      <w:proofErr w:type="spellStart"/>
      <w:r w:rsidR="00EC7130" w:rsidRPr="00B63C44">
        <w:rPr>
          <w:rFonts w:ascii="Times New Roman" w:eastAsia="Times New Roman" w:hAnsi="Times New Roman" w:cs="Times New Roman"/>
          <w:color w:val="373737"/>
        </w:rPr>
        <w:t>телекоммуникативных</w:t>
      </w:r>
      <w:proofErr w:type="spellEnd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сетях</w:t>
      </w:r>
      <w:proofErr w:type="gramStart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,</w:t>
      </w:r>
      <w:proofErr w:type="gramEnd"/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в том числе на официальном сайте организации в сети «Интернет» и направление его учредителю осуществляется</w:t>
      </w:r>
      <w:r w:rsidR="00241B5A" w:rsidRPr="00B63C44">
        <w:rPr>
          <w:rFonts w:ascii="Times New Roman" w:eastAsia="Times New Roman" w:hAnsi="Times New Roman" w:cs="Times New Roman"/>
          <w:color w:val="373737"/>
        </w:rPr>
        <w:t xml:space="preserve">, согласно изменениям, </w:t>
      </w:r>
      <w:r w:rsidR="00EC7130" w:rsidRPr="00B63C44">
        <w:rPr>
          <w:rFonts w:ascii="Times New Roman" w:eastAsia="Times New Roman" w:hAnsi="Times New Roman" w:cs="Times New Roman"/>
          <w:color w:val="373737"/>
        </w:rPr>
        <w:t xml:space="preserve"> не позднее 20 апреля текущего года. </w:t>
      </w:r>
    </w:p>
    <w:p w:rsidR="001F2058" w:rsidRPr="00B63C44" w:rsidRDefault="001F2058" w:rsidP="00F13655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  <w:b/>
          <w:bCs/>
        </w:rPr>
        <w:t>Аналитическая часть</w:t>
      </w:r>
    </w:p>
    <w:p w:rsidR="001F2058" w:rsidRPr="00B63C44" w:rsidRDefault="004C40B5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МКОУ ДО «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 является муниципальным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казенн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ным</w:t>
      </w:r>
      <w:proofErr w:type="spellEnd"/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об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разовательным учреждением.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создан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 xml:space="preserve"> в 1996</w:t>
      </w:r>
      <w:r w:rsidR="00196B0D" w:rsidRPr="00B63C44">
        <w:rPr>
          <w:rFonts w:ascii="Times New Roman" w:eastAsia="Times New Roman" w:hAnsi="Times New Roman" w:cs="Times New Roman"/>
          <w:color w:val="373737"/>
        </w:rPr>
        <w:t xml:space="preserve"> 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году.</w:t>
      </w:r>
    </w:p>
    <w:p w:rsidR="004C40B5" w:rsidRPr="00B63C44" w:rsidRDefault="004C40B5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Основные ценности образовательного процесса в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>:</w:t>
      </w:r>
    </w:p>
    <w:p w:rsidR="004C40B5" w:rsidRPr="00B63C44" w:rsidRDefault="004C40B5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· реализация идей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гуманизации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образования;</w:t>
      </w:r>
    </w:p>
    <w:p w:rsidR="004C40B5" w:rsidRPr="00B63C44" w:rsidRDefault="004C40B5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· стремление к высокой психологической комфортности для всех участников воспитательного процесса;</w:t>
      </w:r>
    </w:p>
    <w:p w:rsidR="004C40B5" w:rsidRPr="00B63C44" w:rsidRDefault="004C40B5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· открытость, доверие, уважение друг к другу;</w:t>
      </w:r>
    </w:p>
    <w:p w:rsidR="004C40B5" w:rsidRPr="00B63C44" w:rsidRDefault="004C40B5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· свобода творчества;</w:t>
      </w:r>
    </w:p>
    <w:p w:rsidR="004C40B5" w:rsidRPr="00B63C44" w:rsidRDefault="004C40B5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· стремление к обеспечению личностного и профессионального развития выпускника и его успешной социальной адаптации в дальнейшем.</w:t>
      </w:r>
    </w:p>
    <w:p w:rsidR="004C40B5" w:rsidRPr="00B63C44" w:rsidRDefault="004C40B5" w:rsidP="004C40B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  Основные принципы организации развивающей образовательной среды ЦТД и </w:t>
      </w: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Ю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>: открытость, вариативность, адаптивность, партнерство.</w:t>
      </w:r>
    </w:p>
    <w:p w:rsidR="004C40B5" w:rsidRPr="00B63C44" w:rsidRDefault="004C40B5" w:rsidP="004C40B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Принцип открытости относим как к процессу образования, обращенному к достижениям мировой и отечественной культуры, так и к организации взаимодействия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с социокультурной средой.</w:t>
      </w:r>
    </w:p>
    <w:p w:rsidR="004C40B5" w:rsidRPr="00B63C44" w:rsidRDefault="004C40B5" w:rsidP="004C40B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Принцип  вариативности  обеспечивает  выбор  индивидуального развивающего  маршрута  образования,  предполагает  признание объективного многообразия дополнительного образования как системы инновационных технологий и реализацию этого многообразия в действительности; разработку различных вариантов образовательных программ,   образовательных   модулей,   дифференцированных   в зависимости  от  возраста,  уровня  развития,  индивидуальных особенностей и интересов детей.</w:t>
      </w:r>
    </w:p>
    <w:p w:rsidR="004C40B5" w:rsidRPr="00B63C44" w:rsidRDefault="004C40B5" w:rsidP="004C40B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Принцип  адаптивности  предусматривает такое  взаимодействие личностей, социальных групп между собой и со средой, в ходе, которого согласовываются требования и ожидания всех его участников.</w:t>
      </w:r>
    </w:p>
    <w:p w:rsidR="004C40B5" w:rsidRPr="00B63C44" w:rsidRDefault="004C40B5" w:rsidP="004C40B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Принцип партнерства предполагает формирование партнерских отношений между участниками образовательного процесса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 и окружающего сообщества. </w:t>
      </w:r>
    </w:p>
    <w:p w:rsidR="001F2058" w:rsidRPr="00B63C44" w:rsidRDefault="001F2058" w:rsidP="004C40B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  <w:b/>
          <w:bCs/>
        </w:rPr>
        <w:lastRenderedPageBreak/>
        <w:t>Организационно-правовое обеспечение деятельности образовательного учреждения</w:t>
      </w:r>
    </w:p>
    <w:p w:rsidR="003926FA" w:rsidRPr="00B63C44" w:rsidRDefault="001F2058" w:rsidP="003926FA">
      <w:pPr>
        <w:pStyle w:val="a8"/>
        <w:numPr>
          <w:ilvl w:val="1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B63C44">
        <w:rPr>
          <w:rFonts w:ascii="Times New Roman" w:eastAsia="Times New Roman" w:hAnsi="Times New Roman" w:cs="Times New Roman"/>
          <w:bCs/>
          <w:color w:val="373737"/>
        </w:rPr>
        <w:t xml:space="preserve">Устав образовательного учреждения </w:t>
      </w:r>
      <w:r w:rsidRPr="00B63C44">
        <w:rPr>
          <w:rFonts w:ascii="Times New Roman" w:eastAsia="Calibri" w:hAnsi="Times New Roman" w:cs="Times New Roman"/>
        </w:rPr>
        <w:t xml:space="preserve">Утвержден </w:t>
      </w:r>
      <w:r w:rsidR="003926FA" w:rsidRPr="00B63C44">
        <w:rPr>
          <w:rFonts w:ascii="Times New Roman" w:eastAsia="Calibri" w:hAnsi="Times New Roman" w:cs="Times New Roman"/>
        </w:rPr>
        <w:t xml:space="preserve">Администрацией </w:t>
      </w:r>
      <w:proofErr w:type="spellStart"/>
      <w:r w:rsidR="003926FA" w:rsidRPr="00B63C44">
        <w:rPr>
          <w:rFonts w:ascii="Times New Roman" w:eastAsia="Calibri" w:hAnsi="Times New Roman" w:cs="Times New Roman"/>
        </w:rPr>
        <w:t>Джейрахского</w:t>
      </w:r>
      <w:proofErr w:type="spellEnd"/>
      <w:r w:rsidR="00EC7130" w:rsidRPr="00B63C44">
        <w:rPr>
          <w:rFonts w:ascii="Times New Roman" w:eastAsia="Calibri" w:hAnsi="Times New Roman" w:cs="Times New Roman"/>
        </w:rPr>
        <w:t xml:space="preserve"> муниципального района 26.11.201</w:t>
      </w:r>
      <w:r w:rsidR="003926FA" w:rsidRPr="00B63C44">
        <w:rPr>
          <w:rFonts w:ascii="Times New Roman" w:eastAsia="Calibri" w:hAnsi="Times New Roman" w:cs="Times New Roman"/>
        </w:rPr>
        <w:t>5г</w:t>
      </w:r>
    </w:p>
    <w:p w:rsidR="001F2058" w:rsidRPr="00B63C44" w:rsidRDefault="003926FA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</w:rPr>
      </w:pPr>
      <w:r w:rsidRPr="00B63C44">
        <w:rPr>
          <w:rFonts w:ascii="Times New Roman" w:eastAsia="Times New Roman" w:hAnsi="Times New Roman" w:cs="Times New Roman"/>
          <w:b/>
          <w:bCs/>
          <w:color w:val="373737"/>
        </w:rPr>
        <w:t>1.2.</w:t>
      </w:r>
      <w:r w:rsidR="001F2058" w:rsidRPr="00B63C44">
        <w:rPr>
          <w:rFonts w:ascii="Times New Roman" w:eastAsia="Times New Roman" w:hAnsi="Times New Roman" w:cs="Times New Roman"/>
          <w:b/>
          <w:bCs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Юридический и фактический адрес образовательной организации:</w:t>
      </w:r>
    </w:p>
    <w:p w:rsidR="00196B0D" w:rsidRPr="00B63C44" w:rsidRDefault="006C2E45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196B0D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Республика Ингуше</w:t>
      </w:r>
      <w:r w:rsidR="00196B0D" w:rsidRPr="00B63C44">
        <w:rPr>
          <w:rFonts w:ascii="Times New Roman" w:eastAsia="Times New Roman" w:hAnsi="Times New Roman" w:cs="Times New Roman"/>
          <w:color w:val="373737"/>
        </w:rPr>
        <w:t>тия,</w:t>
      </w:r>
      <w:r w:rsidR="003926FA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196B0D" w:rsidRPr="00B63C44">
        <w:rPr>
          <w:rFonts w:ascii="Times New Roman" w:eastAsia="Times New Roman" w:hAnsi="Times New Roman" w:cs="Times New Roman"/>
          <w:color w:val="373737"/>
        </w:rPr>
        <w:t>Джейрахский</w:t>
      </w:r>
      <w:proofErr w:type="spellEnd"/>
      <w:r w:rsidR="00196B0D" w:rsidRPr="00B63C44">
        <w:rPr>
          <w:rFonts w:ascii="Times New Roman" w:eastAsia="Times New Roman" w:hAnsi="Times New Roman" w:cs="Times New Roman"/>
          <w:color w:val="373737"/>
        </w:rPr>
        <w:t xml:space="preserve"> муниципальный район,</w:t>
      </w:r>
      <w:r w:rsidR="003926FA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196B0D" w:rsidRPr="00B63C44">
        <w:rPr>
          <w:rFonts w:ascii="Times New Roman" w:eastAsia="Times New Roman" w:hAnsi="Times New Roman" w:cs="Times New Roman"/>
          <w:color w:val="373737"/>
        </w:rPr>
        <w:t>с.п</w:t>
      </w:r>
      <w:proofErr w:type="gramStart"/>
      <w:r w:rsidR="00196B0D" w:rsidRPr="00B63C44">
        <w:rPr>
          <w:rFonts w:ascii="Times New Roman" w:eastAsia="Times New Roman" w:hAnsi="Times New Roman" w:cs="Times New Roman"/>
          <w:color w:val="373737"/>
        </w:rPr>
        <w:t>.Д</w:t>
      </w:r>
      <w:proofErr w:type="gramEnd"/>
      <w:r w:rsidR="00196B0D" w:rsidRPr="00B63C44">
        <w:rPr>
          <w:rFonts w:ascii="Times New Roman" w:eastAsia="Times New Roman" w:hAnsi="Times New Roman" w:cs="Times New Roman"/>
          <w:color w:val="373737"/>
        </w:rPr>
        <w:t>жейрах</w:t>
      </w:r>
      <w:proofErr w:type="spellEnd"/>
      <w:r w:rsidR="00196B0D" w:rsidRPr="00B63C44">
        <w:rPr>
          <w:rFonts w:ascii="Times New Roman" w:eastAsia="Times New Roman" w:hAnsi="Times New Roman" w:cs="Times New Roman"/>
          <w:color w:val="373737"/>
        </w:rPr>
        <w:t>,</w:t>
      </w:r>
    </w:p>
    <w:p w:rsidR="001F2058" w:rsidRPr="00B63C44" w:rsidRDefault="00196B0D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proofErr w:type="spellStart"/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ул</w:t>
      </w:r>
      <w:proofErr w:type="spellEnd"/>
      <w:proofErr w:type="gramEnd"/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Д.Льянова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,10</w:t>
      </w:r>
    </w:p>
    <w:p w:rsidR="001F2058" w:rsidRPr="00B63C44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Телефон: (8732) </w:t>
      </w:r>
      <w:r w:rsidR="003926FA" w:rsidRPr="00B63C44">
        <w:rPr>
          <w:rFonts w:ascii="Times New Roman" w:eastAsia="Times New Roman" w:hAnsi="Times New Roman" w:cs="Times New Roman"/>
          <w:color w:val="373737"/>
        </w:rPr>
        <w:t>33-10-66</w:t>
      </w:r>
      <w:r w:rsidR="00AF0715" w:rsidRPr="00B63C44">
        <w:rPr>
          <w:rFonts w:ascii="Times New Roman" w:eastAsia="Times New Roman" w:hAnsi="Times New Roman" w:cs="Times New Roman"/>
          <w:color w:val="373737"/>
        </w:rPr>
        <w:t>;  8-906-486-43-49</w:t>
      </w:r>
    </w:p>
    <w:p w:rsidR="00EA2992" w:rsidRPr="00F60D24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  <w:lang w:val="en-US"/>
        </w:rPr>
        <w:t>E</w:t>
      </w:r>
      <w:r w:rsidRPr="00B63C44">
        <w:rPr>
          <w:rFonts w:ascii="Times New Roman" w:eastAsia="Times New Roman" w:hAnsi="Times New Roman" w:cs="Times New Roman"/>
          <w:color w:val="373737"/>
        </w:rPr>
        <w:t>-</w:t>
      </w:r>
      <w:r w:rsidRPr="00B63C44">
        <w:rPr>
          <w:rFonts w:ascii="Times New Roman" w:eastAsia="Times New Roman" w:hAnsi="Times New Roman" w:cs="Times New Roman"/>
          <w:color w:val="373737"/>
          <w:lang w:val="en-US"/>
        </w:rPr>
        <w:t>mail</w:t>
      </w:r>
      <w:r w:rsidRPr="00B63C44">
        <w:rPr>
          <w:rFonts w:ascii="Times New Roman" w:eastAsia="Times New Roman" w:hAnsi="Times New Roman" w:cs="Times New Roman"/>
          <w:color w:val="373737"/>
        </w:rPr>
        <w:t>:</w:t>
      </w:r>
      <w:r w:rsidRPr="00B63C44">
        <w:rPr>
          <w:rFonts w:ascii="Times New Roman" w:eastAsia="Times New Roman" w:hAnsi="Times New Roman" w:cs="Times New Roman"/>
          <w:color w:val="373737"/>
          <w:lang w:val="en-US"/>
        </w:rPr>
        <w:t> </w:t>
      </w:r>
      <w:hyperlink r:id="rId7" w:history="1">
        <w:r w:rsidR="00EA2992" w:rsidRPr="00B63C44">
          <w:rPr>
            <w:rStyle w:val="a5"/>
            <w:rFonts w:ascii="Times New Roman" w:eastAsia="Times New Roman" w:hAnsi="Times New Roman" w:cs="Times New Roman"/>
            <w:lang w:val="en-US"/>
          </w:rPr>
          <w:t>maretlyanova</w:t>
        </w:r>
        <w:r w:rsidR="00EA2992" w:rsidRPr="00B63C44">
          <w:rPr>
            <w:rStyle w:val="a5"/>
            <w:rFonts w:ascii="Times New Roman" w:eastAsia="Times New Roman" w:hAnsi="Times New Roman" w:cs="Times New Roman"/>
          </w:rPr>
          <w:t>@</w:t>
        </w:r>
        <w:r w:rsidR="00EA2992" w:rsidRPr="00B63C44">
          <w:rPr>
            <w:rStyle w:val="a5"/>
            <w:rFonts w:ascii="Times New Roman" w:eastAsia="Times New Roman" w:hAnsi="Times New Roman" w:cs="Times New Roman"/>
            <w:lang w:val="en-US"/>
          </w:rPr>
          <w:t>mail</w:t>
        </w:r>
        <w:r w:rsidR="00EA2992" w:rsidRPr="00B63C44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="00EA2992" w:rsidRPr="00B63C44">
          <w:rPr>
            <w:rStyle w:val="a5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6C2E45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Сайт</w:t>
      </w:r>
      <w:r w:rsidR="00C6523F" w:rsidRPr="00B63C44">
        <w:rPr>
          <w:rFonts w:ascii="Times New Roman" w:eastAsia="Times New Roman" w:hAnsi="Times New Roman" w:cs="Times New Roman"/>
          <w:color w:val="373737"/>
        </w:rPr>
        <w:t>:</w:t>
      </w:r>
      <w:r w:rsidR="006B3BA6" w:rsidRPr="00B63C44">
        <w:rPr>
          <w:rFonts w:ascii="Times New Roman" w:hAnsi="Times New Roman" w:cs="Times New Roman"/>
        </w:rPr>
        <w:t xml:space="preserve"> </w:t>
      </w:r>
      <w:r w:rsidR="006B3BA6" w:rsidRPr="00B63C44">
        <w:rPr>
          <w:rFonts w:ascii="Times New Roman" w:eastAsia="Times New Roman" w:hAnsi="Times New Roman" w:cs="Times New Roman"/>
          <w:color w:val="373737"/>
          <w:lang w:val="en-US"/>
        </w:rPr>
        <w:t>http</w:t>
      </w:r>
      <w:r w:rsidR="006B3BA6" w:rsidRPr="00B63C44">
        <w:rPr>
          <w:rFonts w:ascii="Times New Roman" w:eastAsia="Times New Roman" w:hAnsi="Times New Roman" w:cs="Times New Roman"/>
          <w:color w:val="373737"/>
        </w:rPr>
        <w:t>://</w:t>
      </w:r>
      <w:proofErr w:type="spellStart"/>
      <w:r w:rsidR="006B3BA6" w:rsidRPr="00B63C44">
        <w:rPr>
          <w:rFonts w:ascii="Times New Roman" w:eastAsia="Times New Roman" w:hAnsi="Times New Roman" w:cs="Times New Roman"/>
          <w:color w:val="373737"/>
          <w:lang w:val="en-US"/>
        </w:rPr>
        <w:t>dzejrahcentr</w:t>
      </w:r>
      <w:proofErr w:type="spellEnd"/>
      <w:r w:rsidR="006B3BA6" w:rsidRPr="00B63C44">
        <w:rPr>
          <w:rFonts w:ascii="Times New Roman" w:eastAsia="Times New Roman" w:hAnsi="Times New Roman" w:cs="Times New Roman"/>
          <w:color w:val="373737"/>
        </w:rPr>
        <w:t>.</w:t>
      </w:r>
      <w:proofErr w:type="spellStart"/>
      <w:r w:rsidR="006B3BA6" w:rsidRPr="00B63C44">
        <w:rPr>
          <w:rFonts w:ascii="Times New Roman" w:eastAsia="Times New Roman" w:hAnsi="Times New Roman" w:cs="Times New Roman"/>
          <w:color w:val="373737"/>
          <w:lang w:val="en-US"/>
        </w:rPr>
        <w:t>ucoz</w:t>
      </w:r>
      <w:proofErr w:type="spellEnd"/>
      <w:r w:rsidR="006B3BA6" w:rsidRPr="00B63C44">
        <w:rPr>
          <w:rFonts w:ascii="Times New Roman" w:eastAsia="Times New Roman" w:hAnsi="Times New Roman" w:cs="Times New Roman"/>
          <w:color w:val="373737"/>
        </w:rPr>
        <w:t>.</w:t>
      </w:r>
      <w:r w:rsidR="006B3BA6" w:rsidRPr="00B63C44">
        <w:rPr>
          <w:rFonts w:ascii="Times New Roman" w:eastAsia="Times New Roman" w:hAnsi="Times New Roman" w:cs="Times New Roman"/>
          <w:color w:val="373737"/>
          <w:lang w:val="en-US"/>
        </w:rPr>
        <w:t>net</w:t>
      </w:r>
      <w:r w:rsidR="006B3BA6" w:rsidRPr="00B63C44">
        <w:rPr>
          <w:rFonts w:ascii="Times New Roman" w:eastAsia="Times New Roman" w:hAnsi="Times New Roman" w:cs="Times New Roman"/>
          <w:color w:val="373737"/>
        </w:rPr>
        <w:t>/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Документы, на основании которых осуществляет свою деятельность ОУ:</w:t>
      </w: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а) </w:t>
      </w:r>
      <w:r w:rsidRPr="00B63C44">
        <w:rPr>
          <w:rFonts w:ascii="Times New Roman" w:eastAsia="Times New Roman" w:hAnsi="Times New Roman" w:cs="Times New Roman"/>
          <w:i/>
          <w:iCs/>
          <w:color w:val="373737"/>
        </w:rPr>
        <w:t>лицензия</w:t>
      </w:r>
      <w:r w:rsidR="00196B0D" w:rsidRPr="00B63C44">
        <w:rPr>
          <w:rFonts w:ascii="Times New Roman" w:eastAsia="Times New Roman" w:hAnsi="Times New Roman" w:cs="Times New Roman"/>
          <w:color w:val="373737"/>
        </w:rPr>
        <w:t xml:space="preserve">: регистрационный номер – </w:t>
      </w:r>
      <w:r w:rsidR="006B3BA6" w:rsidRPr="00B63C44">
        <w:rPr>
          <w:rFonts w:ascii="Times New Roman" w:eastAsia="Times New Roman" w:hAnsi="Times New Roman" w:cs="Times New Roman"/>
          <w:color w:val="373737"/>
        </w:rPr>
        <w:t>618</w:t>
      </w:r>
      <w:r w:rsidR="00196B0D" w:rsidRPr="00B63C44">
        <w:rPr>
          <w:rFonts w:ascii="Times New Roman" w:eastAsia="Times New Roman" w:hAnsi="Times New Roman" w:cs="Times New Roman"/>
          <w:color w:val="373737"/>
        </w:rPr>
        <w:t xml:space="preserve">   </w:t>
      </w:r>
      <w:r w:rsidRPr="00B63C44">
        <w:rPr>
          <w:rFonts w:ascii="Times New Roman" w:eastAsia="Times New Roman" w:hAnsi="Times New Roman" w:cs="Times New Roman"/>
          <w:color w:val="373737"/>
        </w:rPr>
        <w:t>, серия–</w:t>
      </w:r>
      <w:r w:rsidR="00196B0D" w:rsidRPr="00B63C44">
        <w:rPr>
          <w:rFonts w:ascii="Times New Roman" w:eastAsia="Times New Roman" w:hAnsi="Times New Roman" w:cs="Times New Roman"/>
          <w:color w:val="373737"/>
        </w:rPr>
        <w:t xml:space="preserve">  </w:t>
      </w:r>
      <w:r w:rsidR="006B3BA6" w:rsidRPr="00B63C44">
        <w:rPr>
          <w:rFonts w:ascii="Times New Roman" w:eastAsia="Times New Roman" w:hAnsi="Times New Roman" w:cs="Times New Roman"/>
          <w:color w:val="373737"/>
        </w:rPr>
        <w:t>06Л</w:t>
      </w:r>
      <w:r w:rsidR="006C2E45" w:rsidRPr="00B63C44">
        <w:rPr>
          <w:rFonts w:ascii="Times New Roman" w:eastAsia="Times New Roman" w:hAnsi="Times New Roman" w:cs="Times New Roman"/>
          <w:color w:val="373737"/>
        </w:rPr>
        <w:t>01</w:t>
      </w:r>
      <w:r w:rsidR="00196B0D" w:rsidRPr="00B63C44">
        <w:rPr>
          <w:rFonts w:ascii="Times New Roman" w:eastAsia="Times New Roman" w:hAnsi="Times New Roman" w:cs="Times New Roman"/>
          <w:color w:val="373737"/>
        </w:rPr>
        <w:t xml:space="preserve">   , срок действия – </w:t>
      </w:r>
      <w:r w:rsidR="006C2E45" w:rsidRPr="00B63C44">
        <w:rPr>
          <w:rFonts w:ascii="Times New Roman" w:eastAsia="Times New Roman" w:hAnsi="Times New Roman" w:cs="Times New Roman"/>
          <w:color w:val="373737"/>
        </w:rPr>
        <w:t>бессрочно</w:t>
      </w:r>
      <w:r w:rsidR="00EA2992" w:rsidRPr="00B63C44">
        <w:rPr>
          <w:rFonts w:ascii="Times New Roman" w:eastAsia="Times New Roman" w:hAnsi="Times New Roman" w:cs="Times New Roman"/>
          <w:color w:val="373737"/>
        </w:rPr>
        <w:t xml:space="preserve">.   </w:t>
      </w:r>
    </w:p>
    <w:p w:rsidR="001F2058" w:rsidRPr="00B63C44" w:rsidRDefault="006B3BA6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МКОУ ДО «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имеет лицензию на </w:t>
      </w:r>
      <w:proofErr w:type="gramStart"/>
      <w:r w:rsidR="001F2058" w:rsidRPr="00B63C44">
        <w:rPr>
          <w:rFonts w:ascii="Times New Roman" w:eastAsia="Times New Roman" w:hAnsi="Times New Roman" w:cs="Times New Roman"/>
          <w:color w:val="373737"/>
        </w:rPr>
        <w:t>право ведения</w:t>
      </w:r>
      <w:proofErr w:type="gramEnd"/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образовательной деятельности по следующим видам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(подвидам) образования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:</w:t>
      </w:r>
    </w:p>
    <w:p w:rsidR="006B3BA6" w:rsidRPr="00B63C44" w:rsidRDefault="006B3BA6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Вид образования: </w:t>
      </w:r>
      <w:r w:rsidRPr="00B63C44">
        <w:rPr>
          <w:rFonts w:ascii="Times New Roman" w:eastAsia="Times New Roman" w:hAnsi="Times New Roman" w:cs="Times New Roman"/>
          <w:i/>
          <w:color w:val="373737"/>
        </w:rPr>
        <w:t>дополнительное образование.</w:t>
      </w:r>
    </w:p>
    <w:p w:rsidR="006B3BA6" w:rsidRDefault="006B3BA6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Подвид образования: </w:t>
      </w:r>
      <w:r w:rsidRPr="00B63C44">
        <w:rPr>
          <w:rFonts w:ascii="Times New Roman" w:eastAsia="Times New Roman" w:hAnsi="Times New Roman" w:cs="Times New Roman"/>
          <w:i/>
          <w:color w:val="373737"/>
        </w:rPr>
        <w:t>дополнительное образование детей и взрослых</w:t>
      </w:r>
      <w:r w:rsidRPr="00B63C44">
        <w:rPr>
          <w:rFonts w:ascii="Times New Roman" w:eastAsia="Times New Roman" w:hAnsi="Times New Roman" w:cs="Times New Roman"/>
          <w:color w:val="373737"/>
        </w:rPr>
        <w:t>.</w:t>
      </w:r>
    </w:p>
    <w:p w:rsidR="002B0F95" w:rsidRPr="00B63C44" w:rsidRDefault="002B0F95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1</w:t>
      </w:r>
      <w:r w:rsidRPr="00B63C44">
        <w:rPr>
          <w:rFonts w:ascii="Times New Roman" w:eastAsia="Times New Roman" w:hAnsi="Times New Roman" w:cs="Times New Roman"/>
          <w:b/>
          <w:bCs/>
          <w:color w:val="373737"/>
        </w:rPr>
        <w:t>.3.     Учредитель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Учредителем учреждения является </w:t>
      </w:r>
      <w:r w:rsidR="006B3BA6" w:rsidRPr="00B63C44">
        <w:rPr>
          <w:rFonts w:ascii="Times New Roman" w:eastAsia="Times New Roman" w:hAnsi="Times New Roman" w:cs="Times New Roman"/>
          <w:color w:val="373737"/>
        </w:rPr>
        <w:t xml:space="preserve">Администрация </w:t>
      </w:r>
      <w:proofErr w:type="spellStart"/>
      <w:r w:rsidR="006B3BA6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6B3BA6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</w:t>
      </w:r>
      <w:r w:rsidR="00BF6DCF" w:rsidRPr="00B63C44">
        <w:rPr>
          <w:rFonts w:ascii="Times New Roman" w:eastAsia="Times New Roman" w:hAnsi="Times New Roman" w:cs="Times New Roman"/>
          <w:color w:val="373737"/>
        </w:rPr>
        <w:t>.</w:t>
      </w:r>
    </w:p>
    <w:p w:rsidR="006B3BA6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Функции и полномочия Учредителя учреждения осуществляет </w:t>
      </w:r>
      <w:r w:rsidR="006B3BA6" w:rsidRPr="00B63C44">
        <w:rPr>
          <w:rFonts w:ascii="Times New Roman" w:eastAsia="Times New Roman" w:hAnsi="Times New Roman" w:cs="Times New Roman"/>
          <w:color w:val="373737"/>
        </w:rPr>
        <w:t xml:space="preserve">Администрация </w:t>
      </w:r>
      <w:proofErr w:type="spellStart"/>
      <w:r w:rsidR="006B3BA6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6B3BA6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района.</w:t>
      </w:r>
    </w:p>
    <w:p w:rsidR="00CA7B5D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Собственником имущества Учреждения </w:t>
      </w:r>
      <w:r w:rsidR="006C2E45" w:rsidRPr="00B63C44">
        <w:rPr>
          <w:rFonts w:ascii="Times New Roman" w:eastAsia="Times New Roman" w:hAnsi="Times New Roman" w:cs="Times New Roman"/>
          <w:color w:val="373737"/>
        </w:rPr>
        <w:t>является</w:t>
      </w:r>
      <w:r w:rsidR="006B3BA6" w:rsidRPr="00B63C44">
        <w:rPr>
          <w:rFonts w:ascii="Times New Roman" w:hAnsi="Times New Roman" w:cs="Times New Roman"/>
        </w:rPr>
        <w:t xml:space="preserve"> </w:t>
      </w:r>
      <w:r w:rsidR="006B3BA6" w:rsidRPr="00B63C44">
        <w:rPr>
          <w:rFonts w:ascii="Times New Roman" w:eastAsia="Times New Roman" w:hAnsi="Times New Roman" w:cs="Times New Roman"/>
          <w:color w:val="373737"/>
        </w:rPr>
        <w:t xml:space="preserve">Администрация </w:t>
      </w:r>
      <w:proofErr w:type="spellStart"/>
      <w:r w:rsidR="006B3BA6" w:rsidRPr="00B63C44">
        <w:rPr>
          <w:rFonts w:ascii="Times New Roman" w:eastAsia="Times New Roman" w:hAnsi="Times New Roman" w:cs="Times New Roman"/>
          <w:color w:val="373737"/>
        </w:rPr>
        <w:t>Дже</w:t>
      </w:r>
      <w:r w:rsidR="00CA7B5D" w:rsidRPr="00B63C44">
        <w:rPr>
          <w:rFonts w:ascii="Times New Roman" w:eastAsia="Times New Roman" w:hAnsi="Times New Roman" w:cs="Times New Roman"/>
          <w:color w:val="373737"/>
        </w:rPr>
        <w:t>йрахского</w:t>
      </w:r>
      <w:proofErr w:type="spellEnd"/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</w:t>
      </w:r>
      <w:r w:rsidR="00D92350" w:rsidRPr="00B63C44">
        <w:rPr>
          <w:rFonts w:ascii="Times New Roman" w:eastAsia="Times New Roman" w:hAnsi="Times New Roman" w:cs="Times New Roman"/>
          <w:color w:val="373737"/>
        </w:rPr>
        <w:t>.</w:t>
      </w:r>
      <w:r w:rsidR="00BF6DCF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6C2E45" w:rsidRPr="00B63C44">
        <w:rPr>
          <w:rFonts w:ascii="Times New Roman" w:eastAsia="Times New Roman" w:hAnsi="Times New Roman" w:cs="Times New Roman"/>
          <w:color w:val="373737"/>
        </w:rPr>
        <w:t xml:space="preserve">Функции и полномочия собственника имущества образовательной организации осуществляет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Администрация </w:t>
      </w:r>
      <w:proofErr w:type="spellStart"/>
      <w:r w:rsidR="00CA7B5D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района.</w:t>
      </w:r>
    </w:p>
    <w:p w:rsidR="00BF6DCF" w:rsidRPr="00B63C44" w:rsidRDefault="00CA7B5D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МКОУ ДО «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наименованием.</w:t>
      </w:r>
    </w:p>
    <w:p w:rsidR="00CA7B5D" w:rsidRPr="00B63C44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b/>
          <w:bCs/>
          <w:color w:val="373737"/>
        </w:rPr>
        <w:t>1.4.       Локальные акты, регламентирующие деятельность ОУ</w:t>
      </w:r>
    </w:p>
    <w:p w:rsidR="00AC7AFD" w:rsidRPr="00B63C44" w:rsidRDefault="00066B3C" w:rsidP="0006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Правила внутреннего распорядка </w:t>
      </w:r>
    </w:p>
    <w:p w:rsidR="00066B3C" w:rsidRPr="00B63C44" w:rsidRDefault="00066B3C" w:rsidP="0006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Положение о режиме занятий обучающихся </w:t>
      </w:r>
    </w:p>
    <w:p w:rsidR="00CA7B5D" w:rsidRPr="00B63C44" w:rsidRDefault="00066B3C" w:rsidP="002B0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Положение о правах и обязанностях обучающихся </w:t>
      </w:r>
    </w:p>
    <w:p w:rsidR="00CA7B5D" w:rsidRPr="00B63C44" w:rsidRDefault="00066B3C" w:rsidP="002B0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Положение о порядке приема, перевода и отчисления </w:t>
      </w:r>
      <w:proofErr w:type="gramStart"/>
      <w:r w:rsidR="00CA7B5D" w:rsidRPr="00B63C44">
        <w:rPr>
          <w:rFonts w:ascii="Times New Roman" w:eastAsia="Times New Roman" w:hAnsi="Times New Roman" w:cs="Times New Roman"/>
          <w:color w:val="373737"/>
        </w:rPr>
        <w:t>обучающихся</w:t>
      </w:r>
      <w:proofErr w:type="gramEnd"/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 </w:t>
      </w:r>
    </w:p>
    <w:p w:rsidR="00066B3C" w:rsidRPr="00B63C44" w:rsidRDefault="00066B3C" w:rsidP="0006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Положение о порядке ознакомления родителей обучающихся с документами </w:t>
      </w:r>
    </w:p>
    <w:p w:rsidR="00CA7B5D" w:rsidRPr="00B63C44" w:rsidRDefault="00066B3C" w:rsidP="002B0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>Положение о сайте</w:t>
      </w:r>
    </w:p>
    <w:p w:rsidR="00CA7B5D" w:rsidRPr="00B63C44" w:rsidRDefault="00066B3C" w:rsidP="00F136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- Положение о совете учреждения</w:t>
      </w:r>
    </w:p>
    <w:p w:rsidR="00CA7B5D" w:rsidRPr="00B63C44" w:rsidRDefault="00066B3C" w:rsidP="00AC7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- Положение об У</w:t>
      </w:r>
      <w:r w:rsidR="00CA7B5D" w:rsidRPr="00B63C44">
        <w:rPr>
          <w:rFonts w:ascii="Times New Roman" w:eastAsia="Times New Roman" w:hAnsi="Times New Roman" w:cs="Times New Roman"/>
          <w:color w:val="373737"/>
        </w:rPr>
        <w:t>правляющем совете</w:t>
      </w:r>
    </w:p>
    <w:p w:rsidR="00CA7B5D" w:rsidRPr="00B63C44" w:rsidRDefault="00066B3C" w:rsidP="0006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>Положение о персональных данных</w:t>
      </w:r>
    </w:p>
    <w:p w:rsidR="00CA7B5D" w:rsidRPr="00B63C44" w:rsidRDefault="00066B3C" w:rsidP="002B0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>Положение о системе оценке качества образования</w:t>
      </w:r>
    </w:p>
    <w:p w:rsidR="00CA7B5D" w:rsidRPr="002B0F95" w:rsidRDefault="00066B3C" w:rsidP="002B0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>Положение об организации и проведении массовых мероприятий</w:t>
      </w:r>
    </w:p>
    <w:p w:rsidR="00CA7B5D" w:rsidRPr="00B63C44" w:rsidRDefault="00066B3C" w:rsidP="00066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 xml:space="preserve">Положение о 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сетевом </w:t>
      </w:r>
      <w:r w:rsidR="00CA7B5D" w:rsidRPr="00B63C44">
        <w:rPr>
          <w:rFonts w:ascii="Times New Roman" w:eastAsia="Times New Roman" w:hAnsi="Times New Roman" w:cs="Times New Roman"/>
          <w:color w:val="373737"/>
        </w:rPr>
        <w:t>взаимодействии Центра с образовательными учреждениями</w:t>
      </w:r>
    </w:p>
    <w:p w:rsidR="00CA7B5D" w:rsidRPr="00B63C44" w:rsidRDefault="00CA7B5D" w:rsidP="002B0F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E14F3" w:rsidRPr="002B0F95" w:rsidRDefault="001F2058" w:rsidP="001E14F3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  <w:b/>
          <w:bCs/>
        </w:rPr>
        <w:t>Результаты анализа, оценка образовательной деятельности.</w:t>
      </w: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  <w:b/>
          <w:bCs/>
        </w:rPr>
        <w:t>2.1. </w:t>
      </w:r>
      <w:r w:rsidRPr="00B63C44">
        <w:rPr>
          <w:rFonts w:ascii="Times New Roman" w:eastAsia="Times New Roman" w:hAnsi="Times New Roman" w:cs="Times New Roman"/>
          <w:i/>
          <w:iCs/>
        </w:rPr>
        <w:t>Структура образовательного учреждения и система управления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</w:t>
      </w:r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</w:t>
      </w:r>
    </w:p>
    <w:tbl>
      <w:tblPr>
        <w:tblW w:w="89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01"/>
        <w:gridCol w:w="5258"/>
      </w:tblGrid>
      <w:tr w:rsidR="00BF6DCF" w:rsidRPr="00B63C44" w:rsidTr="006B40A0">
        <w:trPr>
          <w:trHeight w:val="383"/>
        </w:trPr>
        <w:tc>
          <w:tcPr>
            <w:tcW w:w="550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B63C44" w:rsidRDefault="00BF6DCF" w:rsidP="006B40A0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C4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B63C44" w:rsidRDefault="00BF6DCF" w:rsidP="006B40A0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C44">
              <w:rPr>
                <w:rFonts w:ascii="Times New Roman" w:eastAsia="Times New Roman" w:hAnsi="Times New Roman" w:cs="Times New Roman"/>
              </w:rPr>
              <w:t>Должность 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2058" w:rsidRPr="00B63C44" w:rsidRDefault="00BF6DCF" w:rsidP="006B40A0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C44">
              <w:rPr>
                <w:rFonts w:ascii="Times New Roman" w:eastAsia="Times New Roman" w:hAnsi="Times New Roman" w:cs="Times New Roman"/>
              </w:rPr>
              <w:t>ФИО</w:t>
            </w:r>
          </w:p>
        </w:tc>
      </w:tr>
      <w:tr w:rsidR="00BF6DCF" w:rsidRPr="00B63C44" w:rsidTr="006B40A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B63C44" w:rsidRDefault="00BF6DCF" w:rsidP="006B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</w:rPr>
            </w:pPr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B63C44" w:rsidRDefault="00BF6DCF" w:rsidP="006B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</w:rPr>
            </w:pPr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>Директор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6DCF" w:rsidRPr="00B63C44" w:rsidRDefault="006B40A0" w:rsidP="006B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</w:rPr>
            </w:pPr>
            <w:proofErr w:type="spellStart"/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>Цурова</w:t>
            </w:r>
            <w:proofErr w:type="spellEnd"/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proofErr w:type="spellStart"/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>Марем</w:t>
            </w:r>
            <w:proofErr w:type="spellEnd"/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proofErr w:type="spellStart"/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>Салмановна</w:t>
            </w:r>
            <w:proofErr w:type="spellEnd"/>
            <w:r w:rsidR="00284374"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r w:rsidR="00BF6DCF"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</w:p>
        </w:tc>
      </w:tr>
      <w:tr w:rsidR="006B40A0" w:rsidRPr="00B63C44" w:rsidTr="006B40A0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40A0" w:rsidRPr="00B63C44" w:rsidRDefault="006B40A0" w:rsidP="006B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</w:pPr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40A0" w:rsidRPr="00B63C44" w:rsidRDefault="006B40A0" w:rsidP="006B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</w:pPr>
            <w:r w:rsidRPr="00B63C44"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 xml:space="preserve">Методист 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40A0" w:rsidRPr="00B63C44" w:rsidRDefault="00F60D24" w:rsidP="006B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>Кариев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bdr w:val="none" w:sz="0" w:space="0" w:color="auto" w:frame="1"/>
              </w:rPr>
              <w:t xml:space="preserve"> Ренат Александрович</w:t>
            </w:r>
          </w:p>
        </w:tc>
      </w:tr>
    </w:tbl>
    <w:p w:rsidR="00F13655" w:rsidRPr="00B63C44" w:rsidRDefault="00F13655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lastRenderedPageBreak/>
        <w:t>  Общее управлени</w:t>
      </w:r>
      <w:r w:rsidR="00BF6DCF" w:rsidRPr="00B63C44">
        <w:rPr>
          <w:rFonts w:ascii="Times New Roman" w:eastAsia="Times New Roman" w:hAnsi="Times New Roman" w:cs="Times New Roman"/>
          <w:color w:val="373737"/>
        </w:rPr>
        <w:t>е</w:t>
      </w:r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="00A40876" w:rsidRPr="00B63C44">
        <w:rPr>
          <w:rFonts w:ascii="Times New Roman" w:eastAsia="Times New Roman" w:hAnsi="Times New Roman" w:cs="Times New Roman"/>
          <w:color w:val="373737"/>
        </w:rPr>
        <w:t xml:space="preserve"> осу</w:t>
      </w:r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ществляет директор  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Цурова</w:t>
      </w:r>
      <w:proofErr w:type="spellEnd"/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М.С.</w:t>
      </w:r>
      <w:r w:rsidR="00BF6DCF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в соответствии с </w:t>
      </w: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действующим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2B0F95">
        <w:rPr>
          <w:rFonts w:ascii="Times New Roman" w:eastAsia="Times New Roman" w:hAnsi="Times New Roman" w:cs="Times New Roman"/>
          <w:color w:val="373737"/>
        </w:rPr>
        <w:t xml:space="preserve">                    </w:t>
      </w:r>
      <w:r w:rsidRPr="00B63C44">
        <w:rPr>
          <w:rFonts w:ascii="Times New Roman" w:eastAsia="Times New Roman" w:hAnsi="Times New Roman" w:cs="Times New Roman"/>
          <w:color w:val="373737"/>
        </w:rPr>
        <w:t>образовательной организации, управление</w:t>
      </w:r>
      <w:r w:rsidR="00BF6DCF" w:rsidRPr="00B63C44">
        <w:rPr>
          <w:rFonts w:ascii="Times New Roman" w:eastAsia="Times New Roman" w:hAnsi="Times New Roman" w:cs="Times New Roman"/>
          <w:color w:val="373737"/>
        </w:rPr>
        <w:t xml:space="preserve"> жизнедеятельностью, координация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действий всех участников образовательного процесса через Педагогический совет, Управляющий совет, </w:t>
      </w:r>
      <w:r w:rsidR="002E6284" w:rsidRPr="00B63C44">
        <w:rPr>
          <w:rFonts w:ascii="Times New Roman" w:eastAsia="Times New Roman" w:hAnsi="Times New Roman" w:cs="Times New Roman"/>
          <w:color w:val="373737"/>
        </w:rPr>
        <w:t xml:space="preserve">Методический совет, Родительские </w:t>
      </w:r>
      <w:r w:rsidR="00457588" w:rsidRPr="00B63C44">
        <w:rPr>
          <w:rFonts w:ascii="Times New Roman" w:eastAsia="Times New Roman" w:hAnsi="Times New Roman" w:cs="Times New Roman"/>
          <w:color w:val="373737"/>
        </w:rPr>
        <w:t xml:space="preserve"> комитет</w:t>
      </w:r>
      <w:r w:rsidR="002E6284" w:rsidRPr="00B63C44">
        <w:rPr>
          <w:rFonts w:ascii="Times New Roman" w:eastAsia="Times New Roman" w:hAnsi="Times New Roman" w:cs="Times New Roman"/>
          <w:color w:val="373737"/>
        </w:rPr>
        <w:t>ы</w:t>
      </w:r>
      <w:r w:rsidR="00457588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объединений, Родительский комитет 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>.</w:t>
      </w:r>
    </w:p>
    <w:p w:rsidR="001F2058" w:rsidRPr="00B63C44" w:rsidRDefault="006B40A0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Методист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</w:t>
      </w:r>
      <w:r w:rsidR="001F2058" w:rsidRPr="00B63C44">
        <w:rPr>
          <w:rFonts w:ascii="Times New Roman" w:eastAsia="Times New Roman" w:hAnsi="Times New Roman" w:cs="Times New Roman"/>
          <w:color w:val="373737"/>
        </w:rPr>
        <w:softHyphen/>
        <w:t>исполнительскую, мотивационную, контрольно-регулировочную функции.</w:t>
      </w:r>
    </w:p>
    <w:p w:rsidR="001F2058" w:rsidRPr="002B0F95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</w:rPr>
      </w:pPr>
      <w:r w:rsidRPr="002B0F95">
        <w:rPr>
          <w:rFonts w:ascii="Times New Roman" w:eastAsia="Times New Roman" w:hAnsi="Times New Roman" w:cs="Times New Roman"/>
          <w:b/>
          <w:i/>
          <w:color w:val="373737"/>
        </w:rPr>
        <w:t>Высшие коллегиальные органы управления образовательным учреждением:</w:t>
      </w:r>
    </w:p>
    <w:p w:rsidR="001F2058" w:rsidRPr="00B63C44" w:rsidRDefault="001F2058" w:rsidP="002B0F95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Управляющий совет.</w:t>
      </w:r>
    </w:p>
    <w:p w:rsidR="001F2058" w:rsidRPr="002B0F95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</w:rPr>
      </w:pPr>
      <w:r w:rsidRPr="002B0F95">
        <w:rPr>
          <w:rFonts w:ascii="Times New Roman" w:eastAsia="Times New Roman" w:hAnsi="Times New Roman" w:cs="Times New Roman"/>
          <w:b/>
          <w:i/>
          <w:color w:val="373737"/>
        </w:rPr>
        <w:t>Формы самоуправления:</w:t>
      </w:r>
    </w:p>
    <w:p w:rsidR="001F2058" w:rsidRPr="00B63C44" w:rsidRDefault="001F2058" w:rsidP="002B0F9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Педагогический совет.</w:t>
      </w:r>
    </w:p>
    <w:p w:rsidR="001F2058" w:rsidRPr="00B63C44" w:rsidRDefault="001F2058" w:rsidP="002B0F9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Методический совет.</w:t>
      </w:r>
    </w:p>
    <w:p w:rsidR="001F2058" w:rsidRPr="00B63C44" w:rsidRDefault="00F13655" w:rsidP="001F205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Общее собрание</w:t>
      </w:r>
    </w:p>
    <w:p w:rsidR="006B40A0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Все перечисленные структуры совместными усилиями решают основные задачи образовательного учр</w:t>
      </w:r>
      <w:r w:rsidR="00BF6DCF" w:rsidRPr="00B63C44">
        <w:rPr>
          <w:rFonts w:ascii="Times New Roman" w:eastAsia="Times New Roman" w:hAnsi="Times New Roman" w:cs="Times New Roman"/>
          <w:color w:val="373737"/>
        </w:rPr>
        <w:t>еждения и соответствуют Уставу</w:t>
      </w:r>
      <w:r w:rsidRPr="00B63C44">
        <w:rPr>
          <w:rFonts w:ascii="Times New Roman" w:eastAsia="Times New Roman" w:hAnsi="Times New Roman" w:cs="Times New Roman"/>
          <w:color w:val="373737"/>
        </w:rPr>
        <w:t> </w:t>
      </w:r>
      <w:r w:rsidR="006B40A0" w:rsidRPr="00B63C44">
        <w:rPr>
          <w:rFonts w:ascii="Times New Roman" w:eastAsia="Times New Roman" w:hAnsi="Times New Roman" w:cs="Times New Roman"/>
          <w:color w:val="373737"/>
        </w:rPr>
        <w:t>МКОУ ДО «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района».</w:t>
      </w:r>
    </w:p>
    <w:p w:rsidR="001F2058" w:rsidRPr="002B0F95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</w:rPr>
      </w:pPr>
      <w:r w:rsidRPr="002B0F95">
        <w:rPr>
          <w:rFonts w:ascii="Times New Roman" w:eastAsia="Times New Roman" w:hAnsi="Times New Roman" w:cs="Times New Roman"/>
          <w:b/>
          <w:i/>
          <w:color w:val="373737"/>
        </w:rPr>
        <w:t>Основные формы координации деятельности:</w:t>
      </w:r>
    </w:p>
    <w:p w:rsidR="001F2058" w:rsidRPr="00B63C44" w:rsidRDefault="00BF6DCF" w:rsidP="002B0F9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план работы</w:t>
      </w:r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МКОУ ДО «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на год;</w:t>
      </w:r>
    </w:p>
    <w:p w:rsidR="001F2058" w:rsidRPr="00B63C44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годовой календарный график;</w:t>
      </w:r>
    </w:p>
    <w:p w:rsidR="001F2058" w:rsidRPr="00B63C44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 план </w:t>
      </w:r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основных мероприятий </w:t>
      </w:r>
      <w:proofErr w:type="spellStart"/>
      <w:r w:rsidR="006B40A0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="006B40A0" w:rsidRPr="00B63C44">
        <w:rPr>
          <w:rFonts w:ascii="Times New Roman" w:eastAsia="Times New Roman" w:hAnsi="Times New Roman" w:cs="Times New Roman"/>
          <w:color w:val="373737"/>
        </w:rPr>
        <w:t xml:space="preserve"> на год</w:t>
      </w:r>
      <w:r w:rsidRPr="00B63C44">
        <w:rPr>
          <w:rFonts w:ascii="Times New Roman" w:eastAsia="Times New Roman" w:hAnsi="Times New Roman" w:cs="Times New Roman"/>
          <w:color w:val="373737"/>
        </w:rPr>
        <w:t>;</w:t>
      </w:r>
    </w:p>
    <w:p w:rsidR="001F2058" w:rsidRPr="00B63C44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</w:t>
      </w:r>
      <w:r w:rsidR="006B40A0" w:rsidRPr="00B63C44">
        <w:rPr>
          <w:rFonts w:ascii="Times New Roman" w:eastAsia="Times New Roman" w:hAnsi="Times New Roman" w:cs="Times New Roman"/>
          <w:color w:val="373737"/>
        </w:rPr>
        <w:t>План работы педагогического совета;</w:t>
      </w:r>
    </w:p>
    <w:p w:rsidR="001F2058" w:rsidRPr="00B63C44" w:rsidRDefault="006B40A0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план работы методического Совета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;</w:t>
      </w:r>
    </w:p>
    <w:p w:rsidR="001F2058" w:rsidRPr="00B63C44" w:rsidRDefault="001F2058" w:rsidP="001F205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план п</w:t>
      </w:r>
      <w:r w:rsidR="006B40A0" w:rsidRPr="00B63C44">
        <w:rPr>
          <w:rFonts w:ascii="Times New Roman" w:eastAsia="Times New Roman" w:hAnsi="Times New Roman" w:cs="Times New Roman"/>
          <w:color w:val="373737"/>
        </w:rPr>
        <w:t>атриотического  воспитания детей и подростков.</w:t>
      </w:r>
    </w:p>
    <w:p w:rsidR="00BF6DCF" w:rsidRPr="00B63C44" w:rsidRDefault="001F2058" w:rsidP="00F136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Организация управления образовательного учреждения соответствует уставным требованиям.</w:t>
      </w:r>
    </w:p>
    <w:p w:rsidR="006B40A0" w:rsidRPr="00B63C44" w:rsidRDefault="00B63C44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</w:rPr>
      </w:pPr>
      <w:r>
        <w:rPr>
          <w:rFonts w:ascii="Times New Roman" w:eastAsia="Times New Roman" w:hAnsi="Times New Roman" w:cs="Times New Roman"/>
          <w:b/>
          <w:bCs/>
          <w:color w:val="373737"/>
        </w:rPr>
        <w:t>2.2.     </w:t>
      </w:r>
      <w:r w:rsidRPr="00B63C44">
        <w:rPr>
          <w:rFonts w:ascii="Times New Roman" w:eastAsia="Times New Roman" w:hAnsi="Times New Roman" w:cs="Times New Roman"/>
          <w:b/>
          <w:bCs/>
          <w:color w:val="373737"/>
        </w:rPr>
        <w:t xml:space="preserve"> Содержание и качество подготовки </w:t>
      </w:r>
      <w:proofErr w:type="gramStart"/>
      <w:r w:rsidRPr="00B63C44">
        <w:rPr>
          <w:rFonts w:ascii="Times New Roman" w:eastAsia="Times New Roman" w:hAnsi="Times New Roman" w:cs="Times New Roman"/>
          <w:b/>
          <w:bCs/>
          <w:color w:val="373737"/>
        </w:rPr>
        <w:t>обучающихся</w:t>
      </w:r>
      <w:proofErr w:type="gramEnd"/>
      <w:r w:rsidR="001F2058" w:rsidRPr="00B63C44">
        <w:rPr>
          <w:rFonts w:ascii="Times New Roman" w:eastAsia="Times New Roman" w:hAnsi="Times New Roman" w:cs="Times New Roman"/>
          <w:b/>
          <w:bCs/>
          <w:color w:val="373737"/>
        </w:rPr>
        <w:t>       </w:t>
      </w:r>
    </w:p>
    <w:p w:rsidR="001F2058" w:rsidRPr="00B63C44" w:rsidRDefault="006B40A0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</w:rPr>
      </w:pPr>
      <w:r w:rsidRPr="00B63C44">
        <w:rPr>
          <w:rFonts w:ascii="Times New Roman" w:eastAsia="Times New Roman" w:hAnsi="Times New Roman" w:cs="Times New Roman"/>
          <w:iCs/>
        </w:rPr>
        <w:t>МКОУ ДО «</w:t>
      </w:r>
      <w:proofErr w:type="spellStart"/>
      <w:r w:rsidRPr="00B63C44">
        <w:rPr>
          <w:rFonts w:ascii="Times New Roman" w:eastAsia="Times New Roman" w:hAnsi="Times New Roman" w:cs="Times New Roman"/>
          <w:iCs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B63C44">
        <w:rPr>
          <w:rFonts w:ascii="Times New Roman" w:eastAsia="Times New Roman" w:hAnsi="Times New Roman" w:cs="Times New Roman"/>
          <w:iCs/>
        </w:rPr>
        <w:t>Джейрахского</w:t>
      </w:r>
      <w:proofErr w:type="spellEnd"/>
      <w:r w:rsidRPr="00B63C44">
        <w:rPr>
          <w:rFonts w:ascii="Times New Roman" w:eastAsia="Times New Roman" w:hAnsi="Times New Roman" w:cs="Times New Roman"/>
          <w:iCs/>
        </w:rPr>
        <w:t xml:space="preserve"> муниципального района»</w:t>
      </w:r>
      <w:r w:rsidR="00F13655" w:rsidRPr="00B63C44">
        <w:rPr>
          <w:rFonts w:ascii="Times New Roman" w:eastAsia="Times New Roman" w:hAnsi="Times New Roman" w:cs="Times New Roman"/>
          <w:iCs/>
        </w:rPr>
        <w:t xml:space="preserve"> -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образовательная      ор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ганизация, реализующая дополнительные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образ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овательные программы.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Все программы образуют целостную систему, основанную на принципах непрерывности, преемственности, личностной ориентации участ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ников образовательного процесса, объединенные </w:t>
      </w:r>
      <w:proofErr w:type="gramStart"/>
      <w:r w:rsidR="002600C9" w:rsidRPr="00B63C44">
        <w:rPr>
          <w:rFonts w:ascii="Times New Roman" w:eastAsia="Times New Roman" w:hAnsi="Times New Roman" w:cs="Times New Roman"/>
          <w:color w:val="373737"/>
        </w:rPr>
        <w:t>основополагающим</w:t>
      </w:r>
      <w:proofErr w:type="gramEnd"/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 принципами дополнительного образования.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Ключевые направления деятельности педагогического коллектива:</w:t>
      </w:r>
    </w:p>
    <w:p w:rsidR="001F2058" w:rsidRPr="00B63C44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Соответствие и обновление образовательных стандартов;</w:t>
      </w:r>
    </w:p>
    <w:p w:rsidR="001F2058" w:rsidRPr="00B63C44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Развитие системы поддержки талантливых детей, работа с одаренными детьми;</w:t>
      </w:r>
    </w:p>
    <w:p w:rsidR="001F2058" w:rsidRPr="00B63C44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Развитие педагогического потенциала;</w:t>
      </w:r>
    </w:p>
    <w:p w:rsidR="001F2058" w:rsidRPr="00B63C44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Обеспечение условий для развития здоровья детей;</w:t>
      </w:r>
    </w:p>
    <w:p w:rsidR="001F2058" w:rsidRPr="00B63C44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Современная инфраструктура;</w:t>
      </w:r>
    </w:p>
    <w:p w:rsidR="001F2058" w:rsidRPr="00B63C44" w:rsidRDefault="001F2058" w:rsidP="001F2058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Совершенствование материально-технической базы;</w:t>
      </w:r>
    </w:p>
    <w:p w:rsidR="006C484B" w:rsidRPr="00B63C44" w:rsidRDefault="001F2058" w:rsidP="00F13655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Создание условий для реализации гражданами РФ гарантированного государством права на получение общедоступного и бесплатного 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дополнительного  образования.</w:t>
      </w:r>
    </w:p>
    <w:p w:rsidR="001F2058" w:rsidRPr="00B63C44" w:rsidRDefault="00FC7A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 </w:t>
      </w:r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В </w:t>
      </w:r>
      <w:r w:rsidR="00F60D24">
        <w:rPr>
          <w:rFonts w:ascii="Times New Roman" w:eastAsia="Times New Roman" w:hAnsi="Times New Roman" w:cs="Times New Roman"/>
          <w:color w:val="373737"/>
        </w:rPr>
        <w:t>2022</w:t>
      </w:r>
      <w:bookmarkStart w:id="0" w:name="_GoBack"/>
      <w:bookmarkEnd w:id="0"/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учебном году было обеспечено создание программ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ы развития центра с учетом основных задач концепции </w:t>
      </w:r>
      <w:r w:rsidR="00B22184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2600C9" w:rsidRPr="00B63C44">
        <w:rPr>
          <w:rFonts w:ascii="Times New Roman" w:eastAsia="Times New Roman" w:hAnsi="Times New Roman" w:cs="Times New Roman"/>
          <w:color w:val="373737"/>
        </w:rPr>
        <w:t>развития МКОУ ДО «</w:t>
      </w:r>
      <w:proofErr w:type="spellStart"/>
      <w:r w:rsidR="002600C9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2600C9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района».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Все участники образовательного процесса образовательной организации были включены в реализацию проекта развития.</w:t>
      </w:r>
    </w:p>
    <w:p w:rsidR="001F2058" w:rsidRPr="00B63C44" w:rsidRDefault="00FC7A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  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Образовательный процесс в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 МКОУ ДО «</w:t>
      </w:r>
      <w:proofErr w:type="spellStart"/>
      <w:r w:rsidR="002600C9"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="002600C9"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гибким, быстро реагир</w:t>
      </w:r>
      <w:r w:rsidR="002600C9" w:rsidRPr="00B63C44">
        <w:rPr>
          <w:rFonts w:ascii="Times New Roman" w:eastAsia="Times New Roman" w:hAnsi="Times New Roman" w:cs="Times New Roman"/>
          <w:color w:val="373737"/>
        </w:rPr>
        <w:t>ующим на постоянный мониторинг жизненных интересов детей и подростков, их родителей</w:t>
      </w:r>
      <w:proofErr w:type="gramStart"/>
      <w:r w:rsidR="002600C9" w:rsidRPr="00B63C44">
        <w:rPr>
          <w:rFonts w:ascii="Times New Roman" w:eastAsia="Times New Roman" w:hAnsi="Times New Roman" w:cs="Times New Roman"/>
          <w:color w:val="373737"/>
        </w:rPr>
        <w:t>.</w:t>
      </w:r>
      <w:proofErr w:type="gramEnd"/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gramStart"/>
      <w:r w:rsidR="002600C9" w:rsidRPr="00B63C44">
        <w:rPr>
          <w:rFonts w:ascii="Times New Roman" w:eastAsia="Times New Roman" w:hAnsi="Times New Roman" w:cs="Times New Roman"/>
          <w:color w:val="373737"/>
        </w:rPr>
        <w:t>д</w:t>
      </w:r>
      <w:proofErr w:type="gramEnd"/>
      <w:r w:rsidR="002600C9" w:rsidRPr="00B63C44">
        <w:rPr>
          <w:rFonts w:ascii="Times New Roman" w:eastAsia="Times New Roman" w:hAnsi="Times New Roman" w:cs="Times New Roman"/>
          <w:color w:val="373737"/>
        </w:rPr>
        <w:t>а и в целом общества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1F2058" w:rsidRPr="00B63C44" w:rsidRDefault="00FC7A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  </w:t>
      </w:r>
      <w:proofErr w:type="gramStart"/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В соответствии с особенностями детей, пожеланиями родителей и согласно профессиональной квалификации учителей осуществляется освоение 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дополнительных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образоват</w:t>
      </w:r>
      <w:r w:rsidR="002600C9" w:rsidRPr="00B63C44">
        <w:rPr>
          <w:rFonts w:ascii="Times New Roman" w:eastAsia="Times New Roman" w:hAnsi="Times New Roman" w:cs="Times New Roman"/>
          <w:color w:val="373737"/>
        </w:rPr>
        <w:t>ельных программ, связанных с изменяющейся общественно-экономической и политической обстановкой в стране, с тем, чтобы акцентировать внимание на патриотическом воспитании подрастающего поколения, уважающего и чтящего традиции наро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дов населяющих Россию, и 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способных в будущем сохранить и укрепить  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нашу великую </w:t>
      </w:r>
      <w:r w:rsidR="002600C9" w:rsidRPr="00B63C44">
        <w:rPr>
          <w:rFonts w:ascii="Times New Roman" w:eastAsia="Times New Roman" w:hAnsi="Times New Roman" w:cs="Times New Roman"/>
          <w:color w:val="373737"/>
        </w:rPr>
        <w:t xml:space="preserve">страну. </w:t>
      </w:r>
      <w:proofErr w:type="gramEnd"/>
    </w:p>
    <w:p w:rsidR="001F2058" w:rsidRPr="00B63C44" w:rsidRDefault="00FC7A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Уровень образовательных программ отвечает государственным требованиям, предъявляемы</w:t>
      </w:r>
      <w:r w:rsidR="00D92350" w:rsidRPr="00B63C44">
        <w:rPr>
          <w:rFonts w:ascii="Times New Roman" w:eastAsia="Times New Roman" w:hAnsi="Times New Roman" w:cs="Times New Roman"/>
          <w:color w:val="373737"/>
        </w:rPr>
        <w:t>м к образовательным учреждениям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.</w:t>
      </w:r>
      <w:r w:rsidR="004A0F65" w:rsidRPr="00B63C44">
        <w:t xml:space="preserve"> </w:t>
      </w:r>
      <w:r w:rsidR="004A0F65" w:rsidRPr="00B63C44">
        <w:rPr>
          <w:rFonts w:ascii="Times New Roman" w:eastAsia="Times New Roman" w:hAnsi="Times New Roman" w:cs="Times New Roman"/>
          <w:color w:val="373737"/>
        </w:rPr>
        <w:t>Образовательной программой учреждения определены направления работы: оценка качества нормативной правовой базы центра; образовательных программ</w:t>
      </w:r>
      <w:proofErr w:type="gramStart"/>
      <w:r w:rsidR="004A0F65" w:rsidRPr="00B63C44">
        <w:rPr>
          <w:rFonts w:ascii="Times New Roman" w:eastAsia="Times New Roman" w:hAnsi="Times New Roman" w:cs="Times New Roman"/>
          <w:color w:val="373737"/>
        </w:rPr>
        <w:t xml:space="preserve"> ;</w:t>
      </w:r>
      <w:proofErr w:type="gramEnd"/>
      <w:r w:rsidR="004A0F65" w:rsidRPr="00B63C44">
        <w:rPr>
          <w:rFonts w:ascii="Times New Roman" w:eastAsia="Times New Roman" w:hAnsi="Times New Roman" w:cs="Times New Roman"/>
          <w:color w:val="373737"/>
        </w:rPr>
        <w:t xml:space="preserve"> знаний обучающихся; достижений обучающихся; оценка качества образовательных услуг; условий для осуществления образовательного процесса; работы педагогов, мониторинг реализации программ и достижений обучающихся.</w:t>
      </w:r>
    </w:p>
    <w:p w:rsidR="001F2058" w:rsidRPr="00B63C44" w:rsidRDefault="00FC7A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lastRenderedPageBreak/>
        <w:t xml:space="preserve">   МКОУ ДО «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ЦТДиЮ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Джейрахского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муниципального района»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осуществляет образовательный процесс по образовательным прогр</w:t>
      </w:r>
      <w:r w:rsidRPr="00B63C44">
        <w:rPr>
          <w:rFonts w:ascii="Times New Roman" w:eastAsia="Times New Roman" w:hAnsi="Times New Roman" w:cs="Times New Roman"/>
          <w:color w:val="373737"/>
        </w:rPr>
        <w:t>аммам, в соответствии с Уставом. Н</w:t>
      </w:r>
      <w:r w:rsidR="00B342F1" w:rsidRPr="00B63C44">
        <w:rPr>
          <w:rFonts w:ascii="Times New Roman" w:eastAsia="Times New Roman" w:hAnsi="Times New Roman" w:cs="Times New Roman"/>
          <w:color w:val="373737"/>
        </w:rPr>
        <w:t>ормативный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срок освоения – 1 год.</w:t>
      </w:r>
    </w:p>
    <w:p w:rsidR="001F2058" w:rsidRPr="00B63C44" w:rsidRDefault="00DA34CE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Важными направлениями инновационной деятельности в течен</w:t>
      </w:r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ие </w:t>
      </w:r>
      <w:r w:rsidR="00F60D24">
        <w:rPr>
          <w:rFonts w:ascii="Times New Roman" w:eastAsia="Times New Roman" w:hAnsi="Times New Roman" w:cs="Times New Roman"/>
          <w:color w:val="373737"/>
        </w:rPr>
        <w:t>2022</w:t>
      </w:r>
      <w:r w:rsidR="00F13655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года являются направления, связанные с обновлением содержания образования, использованием современных образовательных технологий.</w:t>
      </w:r>
    </w:p>
    <w:p w:rsidR="001F2058" w:rsidRPr="00B63C44" w:rsidRDefault="00DA34CE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Образовательные технологии в образовательной организации реализовывались в процессе решения учебных и практических задач: дискуссии, коллекти</w:t>
      </w:r>
      <w:r w:rsidR="00EA2992" w:rsidRPr="00B63C44">
        <w:rPr>
          <w:rFonts w:ascii="Times New Roman" w:eastAsia="Times New Roman" w:hAnsi="Times New Roman" w:cs="Times New Roman"/>
          <w:color w:val="373737"/>
        </w:rPr>
        <w:t>в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ные решения творческих задач. В</w:t>
      </w:r>
      <w:r w:rsidR="00EA2992" w:rsidRPr="00B63C44">
        <w:rPr>
          <w:rFonts w:ascii="Times New Roman" w:eastAsia="Times New Roman" w:hAnsi="Times New Roman" w:cs="Times New Roman"/>
          <w:color w:val="373737"/>
        </w:rPr>
        <w:t xml:space="preserve"> каждом объединении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осущест</w:t>
      </w:r>
      <w:r w:rsidRPr="00B63C44">
        <w:rPr>
          <w:rFonts w:ascii="Times New Roman" w:eastAsia="Times New Roman" w:hAnsi="Times New Roman" w:cs="Times New Roman"/>
          <w:color w:val="373737"/>
        </w:rPr>
        <w:t>вляется подготовка к различным творческим конкурсам и конференциям.</w:t>
      </w:r>
    </w:p>
    <w:p w:rsidR="001F2058" w:rsidRPr="00B63C44" w:rsidRDefault="00DA34CE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2B0F95">
        <w:rPr>
          <w:rFonts w:ascii="Times New Roman" w:eastAsia="Times New Roman" w:hAnsi="Times New Roman" w:cs="Times New Roman"/>
          <w:color w:val="373737"/>
        </w:rPr>
        <w:t xml:space="preserve"> 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С целью учета качественных образовательны</w:t>
      </w:r>
      <w:r w:rsidR="003B25DE" w:rsidRPr="00B63C44">
        <w:rPr>
          <w:rFonts w:ascii="Times New Roman" w:eastAsia="Times New Roman" w:hAnsi="Times New Roman" w:cs="Times New Roman"/>
          <w:color w:val="373737"/>
        </w:rPr>
        <w:t>х</w:t>
      </w:r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 изменений у обучающихся в </w:t>
      </w:r>
      <w:r w:rsidR="00F60D24">
        <w:rPr>
          <w:rFonts w:ascii="Times New Roman" w:eastAsia="Times New Roman" w:hAnsi="Times New Roman" w:cs="Times New Roman"/>
          <w:color w:val="373737"/>
        </w:rPr>
        <w:t>2022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году педагогами проводился мониторинг знаний и умений учащихся. Результаты мониторинга учитывались в организации работы с детьми, в частности при п</w:t>
      </w:r>
      <w:r w:rsidRPr="00B63C44">
        <w:rPr>
          <w:rFonts w:ascii="Times New Roman" w:eastAsia="Times New Roman" w:hAnsi="Times New Roman" w:cs="Times New Roman"/>
          <w:color w:val="373737"/>
        </w:rPr>
        <w:t>одготовке к итоговой аттестации в форме итоговых открытых занятий, конкурсов и олимпиад.</w:t>
      </w:r>
    </w:p>
    <w:p w:rsidR="001F2058" w:rsidRPr="00B63C44" w:rsidRDefault="00DA34CE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 </w:t>
      </w:r>
      <w:r w:rsidR="002B0F95">
        <w:rPr>
          <w:rFonts w:ascii="Times New Roman" w:eastAsia="Times New Roman" w:hAnsi="Times New Roman" w:cs="Times New Roman"/>
          <w:color w:val="373737"/>
        </w:rPr>
        <w:t xml:space="preserve">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Применение системно</w:t>
      </w:r>
      <w:r w:rsidR="00B22184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- </w:t>
      </w:r>
      <w:proofErr w:type="spellStart"/>
      <w:r w:rsidR="001F2058" w:rsidRPr="00B63C44">
        <w:rPr>
          <w:rFonts w:ascii="Times New Roman" w:eastAsia="Times New Roman" w:hAnsi="Times New Roman" w:cs="Times New Roman"/>
          <w:color w:val="373737"/>
        </w:rPr>
        <w:t>деятельностного</w:t>
      </w:r>
      <w:proofErr w:type="spellEnd"/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подхода в сочетании с современными образовательными технологиями позволило к концу первой половины года образовате</w:t>
      </w:r>
      <w:r w:rsidR="006C4B6D" w:rsidRPr="00B63C44">
        <w:rPr>
          <w:rFonts w:ascii="Times New Roman" w:eastAsia="Times New Roman" w:hAnsi="Times New Roman" w:cs="Times New Roman"/>
          <w:color w:val="373737"/>
        </w:rPr>
        <w:t>льной о</w:t>
      </w:r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рганизации достичь в 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2020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году стабильных образовательных результатов.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Особое внимание уделялось внедрению информационных технологий.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процессе.</w:t>
      </w: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  <w:b/>
          <w:bCs/>
        </w:rPr>
        <w:t>Выводы:</w:t>
      </w:r>
    </w:p>
    <w:p w:rsidR="001F2058" w:rsidRPr="00B63C44" w:rsidRDefault="00DA34CE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Количество участников, призеров и  победителей кон</w:t>
      </w:r>
      <w:r w:rsidR="00EA2992" w:rsidRPr="00B63C44">
        <w:rPr>
          <w:rFonts w:ascii="Times New Roman" w:eastAsia="Times New Roman" w:hAnsi="Times New Roman" w:cs="Times New Roman"/>
          <w:color w:val="373737"/>
        </w:rPr>
        <w:t>курсов, олимпиад и соревнований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по сравнени</w:t>
      </w:r>
      <w:r w:rsidR="00EA2992" w:rsidRPr="00B63C44">
        <w:rPr>
          <w:rFonts w:ascii="Times New Roman" w:eastAsia="Times New Roman" w:hAnsi="Times New Roman" w:cs="Times New Roman"/>
          <w:color w:val="373737"/>
        </w:rPr>
        <w:t>ю с прошлым годом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увеличилось.</w:t>
      </w:r>
    </w:p>
    <w:p w:rsidR="001F2058" w:rsidRPr="00B63C44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Однако продолжает про</w:t>
      </w:r>
      <w:r w:rsidR="00DA34CE" w:rsidRPr="00B63C44">
        <w:rPr>
          <w:rFonts w:ascii="Times New Roman" w:eastAsia="Times New Roman" w:hAnsi="Times New Roman" w:cs="Times New Roman"/>
          <w:color w:val="373737"/>
        </w:rPr>
        <w:t xml:space="preserve">являться ситуация, когда в конкурсах  по нескольким направлениям </w:t>
      </w:r>
      <w:r w:rsidRPr="00B63C44">
        <w:rPr>
          <w:rFonts w:ascii="Times New Roman" w:eastAsia="Times New Roman" w:hAnsi="Times New Roman" w:cs="Times New Roman"/>
          <w:color w:val="373737"/>
        </w:rPr>
        <w:t>практически</w:t>
      </w:r>
      <w:r w:rsidR="00DA34CE" w:rsidRPr="00B63C44">
        <w:rPr>
          <w:rFonts w:ascii="Times New Roman" w:eastAsia="Times New Roman" w:hAnsi="Times New Roman" w:cs="Times New Roman"/>
          <w:color w:val="373737"/>
        </w:rPr>
        <w:t xml:space="preserve"> участвуют одни и т</w:t>
      </w:r>
      <w:r w:rsidR="000A49DB" w:rsidRPr="00B63C44">
        <w:rPr>
          <w:rFonts w:ascii="Times New Roman" w:eastAsia="Times New Roman" w:hAnsi="Times New Roman" w:cs="Times New Roman"/>
          <w:color w:val="373737"/>
        </w:rPr>
        <w:t>е же воспитанники-активисты, более того, они и в школе  являются неизменными участниками олимпиад, в силу своей активности и подготовленности,  что создает большую нагрузку для данного контингента детей. Этот момент нужно иметь в виду в дальнейшей работе.</w:t>
      </w:r>
    </w:p>
    <w:p w:rsidR="001F2058" w:rsidRPr="00B63C44" w:rsidRDefault="001F2058" w:rsidP="001F2058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Выявленные проблемы подтверждают необходимость совершенствования системы подготовки участников </w:t>
      </w:r>
      <w:r w:rsidR="000A49DB" w:rsidRPr="00B63C44">
        <w:rPr>
          <w:rFonts w:ascii="Times New Roman" w:eastAsia="Times New Roman" w:hAnsi="Times New Roman" w:cs="Times New Roman"/>
          <w:color w:val="373737"/>
        </w:rPr>
        <w:t>различных мероприятий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, что </w:t>
      </w:r>
      <w:r w:rsidR="000A49DB" w:rsidRPr="00B63C44">
        <w:rPr>
          <w:rFonts w:ascii="Times New Roman" w:eastAsia="Times New Roman" w:hAnsi="Times New Roman" w:cs="Times New Roman"/>
          <w:color w:val="373737"/>
        </w:rPr>
        <w:t xml:space="preserve">соответствует возможностям </w:t>
      </w:r>
      <w:proofErr w:type="gramStart"/>
      <w:r w:rsidR="000A49DB" w:rsidRPr="00B63C44">
        <w:rPr>
          <w:rFonts w:ascii="Times New Roman" w:eastAsia="Times New Roman" w:hAnsi="Times New Roman" w:cs="Times New Roman"/>
          <w:color w:val="373737"/>
        </w:rPr>
        <w:t>центра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 xml:space="preserve"> как по наличию кадрового потенциала, так и контингента обучающихся.</w:t>
      </w:r>
    </w:p>
    <w:p w:rsidR="00D92350" w:rsidRPr="00B63C44" w:rsidRDefault="00D92350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</w:rPr>
      </w:pPr>
      <w:r w:rsidRPr="00B63C44">
        <w:rPr>
          <w:rFonts w:ascii="Times New Roman" w:eastAsia="Times New Roman" w:hAnsi="Times New Roman" w:cs="Times New Roman"/>
          <w:b/>
          <w:bCs/>
          <w:color w:val="373737"/>
        </w:rPr>
        <w:t>2.3.          </w:t>
      </w:r>
      <w:r w:rsidRPr="00B63C44">
        <w:rPr>
          <w:rFonts w:ascii="Times New Roman" w:eastAsia="Times New Roman" w:hAnsi="Times New Roman" w:cs="Times New Roman"/>
          <w:b/>
          <w:color w:val="333399"/>
          <w:bdr w:val="none" w:sz="0" w:space="0" w:color="auto" w:frame="1"/>
        </w:rPr>
        <w:t>  </w:t>
      </w:r>
      <w:r w:rsidRPr="00B63C44">
        <w:rPr>
          <w:rFonts w:ascii="Times New Roman" w:eastAsia="Times New Roman" w:hAnsi="Times New Roman" w:cs="Times New Roman"/>
          <w:b/>
          <w:i/>
          <w:iCs/>
        </w:rPr>
        <w:t>Организация учебного процесса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0A49DB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При составлении расписания </w:t>
      </w:r>
      <w:r w:rsidR="00EA2992" w:rsidRPr="00B63C44">
        <w:rPr>
          <w:rFonts w:ascii="Times New Roman" w:eastAsia="Times New Roman" w:hAnsi="Times New Roman" w:cs="Times New Roman"/>
          <w:color w:val="373737"/>
        </w:rPr>
        <w:t xml:space="preserve">кружки различного направления 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чередуются в течение дня и недели </w:t>
      </w:r>
      <w:r w:rsidR="00EA2992" w:rsidRPr="00B63C44">
        <w:rPr>
          <w:rFonts w:ascii="Times New Roman" w:eastAsia="Times New Roman" w:hAnsi="Times New Roman" w:cs="Times New Roman"/>
          <w:color w:val="373737"/>
        </w:rPr>
        <w:t>с учетом имеющейся нагрузки детей в общеобразовательном учреждении.</w:t>
      </w:r>
    </w:p>
    <w:p w:rsidR="00EA2992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Проводится комплекс упражнений физкультурных минуток, гимнастика для</w:t>
      </w:r>
      <w:r w:rsidR="00EA2992" w:rsidRPr="00B63C44">
        <w:rPr>
          <w:rFonts w:ascii="Times New Roman" w:eastAsia="Times New Roman" w:hAnsi="Times New Roman" w:cs="Times New Roman"/>
          <w:color w:val="373737"/>
        </w:rPr>
        <w:t xml:space="preserve"> глаз. Продолжительность перерывов между занятиями 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соответствует требованиям. </w:t>
      </w:r>
      <w:proofErr w:type="gramStart"/>
      <w:r w:rsidR="00EA2992" w:rsidRPr="00B63C44">
        <w:rPr>
          <w:rFonts w:ascii="Times New Roman" w:eastAsia="Times New Roman" w:hAnsi="Times New Roman" w:cs="Times New Roman"/>
          <w:color w:val="373737"/>
        </w:rPr>
        <w:t>Центр работает по шестидневной неделе, в субботу, когда в общеобр</w:t>
      </w:r>
      <w:r w:rsidR="002B0F95">
        <w:rPr>
          <w:rFonts w:ascii="Times New Roman" w:eastAsia="Times New Roman" w:hAnsi="Times New Roman" w:cs="Times New Roman"/>
          <w:color w:val="373737"/>
        </w:rPr>
        <w:t>азовательной школе нет занятий (</w:t>
      </w:r>
      <w:r w:rsidR="00EA2992" w:rsidRPr="00B63C44">
        <w:rPr>
          <w:rFonts w:ascii="Times New Roman" w:eastAsia="Times New Roman" w:hAnsi="Times New Roman" w:cs="Times New Roman"/>
          <w:color w:val="373737"/>
        </w:rPr>
        <w:t xml:space="preserve">в школе пятидневная учебная неделя), проводятся в основном практические кружковые занятия: конкурсы, концерты, экскурсии, походы, олимпиады, конференции, состязания. </w:t>
      </w:r>
      <w:proofErr w:type="gramEnd"/>
    </w:p>
    <w:p w:rsidR="001F2058" w:rsidRPr="00B63C44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Учебный план разработан на основе:</w:t>
      </w:r>
    </w:p>
    <w:p w:rsidR="001F2058" w:rsidRPr="00B63C44" w:rsidRDefault="001F2058" w:rsidP="002B0F9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Нормативно-правовых документов федерального уровня: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•Федеральный закон РФ 273-ФЗ «Об образовании в Российской Федерации» от 29.12. 2012 г. 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•Стратегия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•Государственная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№ 295.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•Федеральная целевая программа развития образования на 2016 - 2020 годы, утвержденная постановлением Правительства Российской Федерации от 23 мая 2015 г. № 497.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•Концепция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•Стратегия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•Концепция общенациональной системы выявления и развития молодых талантов. 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•Стратегическая инициатива "Новая модель системы дополнительного образования", одобренная Президентом Российской Федерации 27 мая 2015 г. 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lastRenderedPageBreak/>
        <w:t xml:space="preserve"> •Протокол заседания президиума Совета при Президенте Российской Федерации по стратегическому развитию и приоритетным проектам от 24 августа 2016 г. № 2.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•Приоритетный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AF0715" w:rsidRPr="00B63C44" w:rsidRDefault="00AF0715" w:rsidP="00AF071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•Приказ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Минобрнауки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 xml:space="preserve"> России от 23.08.2017 N 816"Об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"(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>Зарегистрировано в Минюсте России 18.09.2017 N 48226)</w:t>
      </w:r>
    </w:p>
    <w:p w:rsidR="00AF0715" w:rsidRPr="00B63C44" w:rsidRDefault="00AF0715" w:rsidP="00AF071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 Реализация учебного плана направлена на формирование базовых основ и фундамента всего последующего обучения, в том числе:</w:t>
      </w:r>
      <w:r w:rsid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Pr="00B63C44">
        <w:rPr>
          <w:rFonts w:ascii="Times New Roman" w:eastAsia="Times New Roman" w:hAnsi="Times New Roman" w:cs="Times New Roman"/>
          <w:color w:val="373737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F2058" w:rsidRPr="00B63C44" w:rsidRDefault="001F2058" w:rsidP="001F2058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универсальных учебных действий;</w:t>
      </w:r>
    </w:p>
    <w:p w:rsidR="001F2058" w:rsidRPr="00B63C44" w:rsidRDefault="001F2058" w:rsidP="001F2058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Максимальная аудиторная учебная нагрузка </w:t>
      </w: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обучающихся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 xml:space="preserve"> не превышает предельно допустимую аудиторную учебную нагрузку и соответствует требованиям СанПиН.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Контингент обучающихся стабилен, движение учащихся происходит по объективным причинам (переезд в другие территории) и не вносит дестаби</w:t>
      </w:r>
      <w:r w:rsidR="00AF0715" w:rsidRPr="00B63C44">
        <w:rPr>
          <w:rFonts w:ascii="Times New Roman" w:eastAsia="Times New Roman" w:hAnsi="Times New Roman" w:cs="Times New Roman"/>
          <w:color w:val="373737"/>
        </w:rPr>
        <w:t>лизацию в процесс развития учреждения</w:t>
      </w:r>
      <w:r w:rsidRPr="00B63C44">
        <w:rPr>
          <w:rFonts w:ascii="Times New Roman" w:eastAsia="Times New Roman" w:hAnsi="Times New Roman" w:cs="Times New Roman"/>
          <w:color w:val="373737"/>
        </w:rPr>
        <w:t>.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 xml:space="preserve"> Формы обучения: </w:t>
      </w: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очная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>.</w:t>
      </w: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</w:rPr>
      </w:pPr>
      <w:r w:rsidRPr="00B63C44">
        <w:rPr>
          <w:rFonts w:ascii="Times New Roman" w:eastAsia="Times New Roman" w:hAnsi="Times New Roman" w:cs="Times New Roman"/>
          <w:b/>
          <w:bCs/>
          <w:color w:val="373737"/>
        </w:rPr>
        <w:t> </w:t>
      </w:r>
      <w:r w:rsidR="00B63C44">
        <w:rPr>
          <w:rFonts w:ascii="Times New Roman" w:eastAsia="Times New Roman" w:hAnsi="Times New Roman" w:cs="Times New Roman"/>
          <w:b/>
          <w:i/>
          <w:iCs/>
          <w:color w:val="373737"/>
        </w:rPr>
        <w:t>2.4</w:t>
      </w:r>
      <w:r w:rsidRPr="00B63C44">
        <w:rPr>
          <w:rFonts w:ascii="Times New Roman" w:eastAsia="Times New Roman" w:hAnsi="Times New Roman" w:cs="Times New Roman"/>
          <w:b/>
          <w:i/>
          <w:iCs/>
        </w:rPr>
        <w:t>.Качество кадрового обеспечения</w:t>
      </w:r>
    </w:p>
    <w:p w:rsidR="001F2058" w:rsidRPr="00B63C44" w:rsidRDefault="001F2058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Кадровый состав</w:t>
      </w:r>
      <w:r w:rsidR="00F13655" w:rsidRPr="00B63C44">
        <w:rPr>
          <w:rFonts w:ascii="Times New Roman" w:eastAsia="Times New Roman" w:hAnsi="Times New Roman" w:cs="Times New Roman"/>
          <w:color w:val="373737"/>
        </w:rPr>
        <w:t xml:space="preserve"> педагогов по состоянию в 2020 </w:t>
      </w:r>
      <w:r w:rsidR="00AF0715" w:rsidRPr="00B63C44">
        <w:rPr>
          <w:rFonts w:ascii="Times New Roman" w:eastAsia="Times New Roman" w:hAnsi="Times New Roman" w:cs="Times New Roman"/>
          <w:color w:val="373737"/>
        </w:rPr>
        <w:t>г</w:t>
      </w:r>
      <w:r w:rsidR="00A40876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AF0715" w:rsidRPr="00B63C44">
        <w:rPr>
          <w:rFonts w:ascii="Times New Roman" w:eastAsia="Times New Roman" w:hAnsi="Times New Roman" w:cs="Times New Roman"/>
          <w:color w:val="373737"/>
        </w:rPr>
        <w:t>был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представлен следующим образом:</w:t>
      </w:r>
    </w:p>
    <w:p w:rsidR="00AF0715" w:rsidRPr="00B63C44" w:rsidRDefault="001F2058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Количественный и качественный состав:</w:t>
      </w:r>
    </w:p>
    <w:p w:rsidR="001F2058" w:rsidRPr="00B63C44" w:rsidRDefault="001F2058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Всего со</w:t>
      </w:r>
      <w:r w:rsidR="00B22184" w:rsidRPr="00B63C44">
        <w:rPr>
          <w:rFonts w:ascii="Times New Roman" w:eastAsia="Times New Roman" w:hAnsi="Times New Roman" w:cs="Times New Roman"/>
          <w:color w:val="373737"/>
        </w:rPr>
        <w:t>трудников учр</w:t>
      </w:r>
      <w:r w:rsidR="00A40876" w:rsidRPr="00B63C44">
        <w:rPr>
          <w:rFonts w:ascii="Times New Roman" w:eastAsia="Times New Roman" w:hAnsi="Times New Roman" w:cs="Times New Roman"/>
          <w:color w:val="373737"/>
        </w:rPr>
        <w:t xml:space="preserve">еждения - 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15</w:t>
      </w:r>
    </w:p>
    <w:p w:rsidR="001F2058" w:rsidRPr="00B63C44" w:rsidRDefault="00A40876" w:rsidP="001F2058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Административный состав -</w:t>
      </w:r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 2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</w:p>
    <w:p w:rsidR="000E5368" w:rsidRPr="00B63C44" w:rsidRDefault="00AF0715" w:rsidP="00B63C44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Педагогический состав </w:t>
      </w:r>
      <w:r w:rsidR="000E5368" w:rsidRPr="00B63C44">
        <w:rPr>
          <w:rFonts w:ascii="Times New Roman" w:eastAsia="Times New Roman" w:hAnsi="Times New Roman" w:cs="Times New Roman"/>
          <w:color w:val="373737"/>
        </w:rPr>
        <w:t>–</w:t>
      </w:r>
      <w:r w:rsidR="00F60D24">
        <w:rPr>
          <w:rFonts w:ascii="Times New Roman" w:eastAsia="Times New Roman" w:hAnsi="Times New Roman" w:cs="Times New Roman"/>
          <w:color w:val="373737"/>
        </w:rPr>
        <w:t xml:space="preserve"> 11</w:t>
      </w:r>
    </w:p>
    <w:p w:rsidR="001F2058" w:rsidRPr="00B63C44" w:rsidRDefault="001F2058" w:rsidP="000E5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Награды, звания, заслуги:</w:t>
      </w:r>
    </w:p>
    <w:p w:rsidR="001F2058" w:rsidRPr="00B63C44" w:rsidRDefault="001F2058" w:rsidP="00AF0715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Почетный</w:t>
      </w:r>
      <w:r w:rsidR="00B22184" w:rsidRPr="00B63C44">
        <w:rPr>
          <w:rFonts w:ascii="Times New Roman" w:eastAsia="Times New Roman" w:hAnsi="Times New Roman" w:cs="Times New Roman"/>
          <w:color w:val="373737"/>
        </w:rPr>
        <w:t xml:space="preserve"> работник общего образования - </w:t>
      </w:r>
      <w:r w:rsidR="00F60D24">
        <w:rPr>
          <w:rFonts w:ascii="Times New Roman" w:eastAsia="Times New Roman" w:hAnsi="Times New Roman" w:cs="Times New Roman"/>
          <w:color w:val="373737"/>
        </w:rPr>
        <w:t>3</w:t>
      </w:r>
    </w:p>
    <w:p w:rsidR="001F2058" w:rsidRPr="00B63C44" w:rsidRDefault="001F2058" w:rsidP="000E5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Уровень образования</w:t>
      </w:r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 административного и педагогического состава</w:t>
      </w:r>
      <w:r w:rsidRPr="00B63C44">
        <w:rPr>
          <w:rFonts w:ascii="Times New Roman" w:eastAsia="Times New Roman" w:hAnsi="Times New Roman" w:cs="Times New Roman"/>
          <w:color w:val="373737"/>
        </w:rPr>
        <w:t>:</w:t>
      </w:r>
    </w:p>
    <w:p w:rsidR="00AF0715" w:rsidRPr="00B63C44" w:rsidRDefault="001F2058" w:rsidP="000E5368">
      <w:pPr>
        <w:numPr>
          <w:ilvl w:val="0"/>
          <w:numId w:val="2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Высшее образов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ание - 8</w:t>
      </w:r>
      <w:r w:rsidRPr="00B63C44">
        <w:rPr>
          <w:rFonts w:ascii="Times New Roman" w:eastAsia="Times New Roman" w:hAnsi="Times New Roman" w:cs="Times New Roman"/>
          <w:color w:val="373737"/>
        </w:rPr>
        <w:t>,</w:t>
      </w:r>
    </w:p>
    <w:p w:rsidR="001F2058" w:rsidRPr="00B63C44" w:rsidRDefault="001F2058" w:rsidP="000E5368">
      <w:pPr>
        <w:numPr>
          <w:ilvl w:val="0"/>
          <w:numId w:val="2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и</w:t>
      </w:r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з них, </w:t>
      </w:r>
      <w:proofErr w:type="gramStart"/>
      <w:r w:rsidR="00AF0715" w:rsidRPr="00B63C44">
        <w:rPr>
          <w:rFonts w:ascii="Times New Roman" w:eastAsia="Times New Roman" w:hAnsi="Times New Roman" w:cs="Times New Roman"/>
          <w:color w:val="373737"/>
        </w:rPr>
        <w:t>высшее</w:t>
      </w:r>
      <w:proofErr w:type="gramEnd"/>
      <w:r w:rsidR="00AF0715" w:rsidRPr="00B63C44">
        <w:rPr>
          <w:rFonts w:ascii="Times New Roman" w:eastAsia="Times New Roman" w:hAnsi="Times New Roman" w:cs="Times New Roman"/>
          <w:color w:val="373737"/>
        </w:rPr>
        <w:t xml:space="preserve"> педагогическое – 6</w:t>
      </w:r>
      <w:r w:rsidRPr="00B63C44">
        <w:rPr>
          <w:rFonts w:ascii="Times New Roman" w:eastAsia="Times New Roman" w:hAnsi="Times New Roman" w:cs="Times New Roman"/>
          <w:color w:val="373737"/>
        </w:rPr>
        <w:t>;</w:t>
      </w:r>
    </w:p>
    <w:p w:rsidR="000E5368" w:rsidRPr="00B63C44" w:rsidRDefault="001F2058" w:rsidP="00B63C44">
      <w:pPr>
        <w:numPr>
          <w:ilvl w:val="0"/>
          <w:numId w:val="2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среднее специальное педагогическое – 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4</w:t>
      </w:r>
    </w:p>
    <w:p w:rsidR="000E5368" w:rsidRPr="00B63C44" w:rsidRDefault="000E5368" w:rsidP="000E5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Уровень к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валификации: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 </w:t>
      </w:r>
    </w:p>
    <w:p w:rsidR="000E5368" w:rsidRPr="00B63C44" w:rsidRDefault="000E5368" w:rsidP="000E5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высшая – </w:t>
      </w:r>
      <w:r w:rsidR="00F60D24">
        <w:rPr>
          <w:rFonts w:ascii="Times New Roman" w:eastAsia="Times New Roman" w:hAnsi="Times New Roman" w:cs="Times New Roman"/>
          <w:color w:val="373737"/>
        </w:rPr>
        <w:t>2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;</w:t>
      </w:r>
    </w:p>
    <w:p w:rsidR="000E5368" w:rsidRPr="00B63C44" w:rsidRDefault="000E5368" w:rsidP="000E53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B63C44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>
        <w:rPr>
          <w:rFonts w:ascii="Times New Roman" w:eastAsia="Times New Roman" w:hAnsi="Times New Roman" w:cs="Times New Roman"/>
          <w:color w:val="373737"/>
        </w:rPr>
        <w:t>В центре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</w:t>
      </w:r>
    </w:p>
    <w:p w:rsidR="001F2058" w:rsidRPr="00B63C44" w:rsidRDefault="00B63C44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</w:rPr>
      </w:pPr>
      <w:r>
        <w:rPr>
          <w:rFonts w:ascii="Times New Roman" w:eastAsia="Times New Roman" w:hAnsi="Times New Roman" w:cs="Times New Roman"/>
          <w:b/>
          <w:i/>
          <w:iCs/>
          <w:color w:val="373737"/>
        </w:rPr>
        <w:t>2.5</w:t>
      </w:r>
      <w:r w:rsidR="001F2058" w:rsidRPr="00B63C44">
        <w:rPr>
          <w:rFonts w:ascii="Times New Roman" w:eastAsia="Times New Roman" w:hAnsi="Times New Roman" w:cs="Times New Roman"/>
          <w:b/>
          <w:i/>
          <w:iCs/>
          <w:color w:val="373737"/>
        </w:rPr>
        <w:t>. Качество учебно-методического, библиотечно-информационного обеспечения</w:t>
      </w:r>
    </w:p>
    <w:p w:rsidR="001F2058" w:rsidRPr="00B63C44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Наличие в библиотеке </w:t>
      </w:r>
      <w:r w:rsidR="00C95D2E" w:rsidRPr="00B63C44">
        <w:rPr>
          <w:rFonts w:ascii="Times New Roman" w:eastAsia="Times New Roman" w:hAnsi="Times New Roman" w:cs="Times New Roman"/>
          <w:color w:val="373737"/>
        </w:rPr>
        <w:t>–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="000E5368" w:rsidRPr="00B63C44">
        <w:rPr>
          <w:rFonts w:ascii="Times New Roman" w:eastAsia="Times New Roman" w:hAnsi="Times New Roman" w:cs="Times New Roman"/>
          <w:color w:val="373737"/>
        </w:rPr>
        <w:t>24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0</w:t>
      </w:r>
      <w:r w:rsidR="00C95D2E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Pr="00B63C44">
        <w:rPr>
          <w:rFonts w:ascii="Times New Roman" w:eastAsia="Times New Roman" w:hAnsi="Times New Roman" w:cs="Times New Roman"/>
          <w:color w:val="373737"/>
        </w:rPr>
        <w:t>экземпляров художественной</w:t>
      </w:r>
      <w:r w:rsidR="000E5368" w:rsidRPr="00B63C44">
        <w:rPr>
          <w:rFonts w:ascii="Times New Roman" w:eastAsia="Times New Roman" w:hAnsi="Times New Roman" w:cs="Times New Roman"/>
          <w:color w:val="373737"/>
        </w:rPr>
        <w:t xml:space="preserve"> и методической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л</w:t>
      </w:r>
      <w:r w:rsidR="000E5368" w:rsidRPr="00B63C44">
        <w:rPr>
          <w:rFonts w:ascii="Times New Roman" w:eastAsia="Times New Roman" w:hAnsi="Times New Roman" w:cs="Times New Roman"/>
          <w:color w:val="373737"/>
        </w:rPr>
        <w:t>итературы, необходимой для выполнения образовательных программ, имеются издания периодической печати, создана хорошая информационная база из интернета.</w:t>
      </w:r>
    </w:p>
    <w:p w:rsidR="001F2058" w:rsidRPr="00B63C44" w:rsidRDefault="001F205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Востребованность библиотечного фонда и информационной базы достаточно </w:t>
      </w:r>
      <w:proofErr w:type="gramStart"/>
      <w:r w:rsidRPr="00B63C44">
        <w:rPr>
          <w:rFonts w:ascii="Times New Roman" w:eastAsia="Times New Roman" w:hAnsi="Times New Roman" w:cs="Times New Roman"/>
          <w:color w:val="373737"/>
        </w:rPr>
        <w:t>высока</w:t>
      </w:r>
      <w:proofErr w:type="gramEnd"/>
      <w:r w:rsidRPr="00B63C44">
        <w:rPr>
          <w:rFonts w:ascii="Times New Roman" w:eastAsia="Times New Roman" w:hAnsi="Times New Roman" w:cs="Times New Roman"/>
          <w:color w:val="373737"/>
        </w:rPr>
        <w:t>.</w:t>
      </w:r>
    </w:p>
    <w:p w:rsidR="005C3BE3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</w:t>
      </w:r>
      <w:r w:rsidR="000E5368" w:rsidRPr="00B63C44">
        <w:rPr>
          <w:rFonts w:ascii="Times New Roman" w:eastAsia="Times New Roman" w:hAnsi="Times New Roman" w:cs="Times New Roman"/>
          <w:color w:val="373737"/>
        </w:rPr>
        <w:t>которые востребованы у ПДО</w:t>
      </w:r>
      <w:r w:rsidRPr="00B63C44">
        <w:rPr>
          <w:rFonts w:ascii="Times New Roman" w:eastAsia="Times New Roman" w:hAnsi="Times New Roman" w:cs="Times New Roman"/>
          <w:color w:val="373737"/>
        </w:rPr>
        <w:t>.</w:t>
      </w:r>
    </w:p>
    <w:p w:rsidR="001F2058" w:rsidRPr="00B63C44" w:rsidRDefault="00B63C44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</w:rPr>
      </w:pPr>
      <w:r>
        <w:rPr>
          <w:rFonts w:ascii="Times New Roman" w:eastAsia="Times New Roman" w:hAnsi="Times New Roman" w:cs="Times New Roman"/>
          <w:b/>
          <w:bCs/>
          <w:i/>
          <w:color w:val="373737"/>
        </w:rPr>
        <w:t>2.6</w:t>
      </w:r>
      <w:r w:rsidR="001F2058" w:rsidRPr="00B63C44">
        <w:rPr>
          <w:rFonts w:ascii="Times New Roman" w:eastAsia="Times New Roman" w:hAnsi="Times New Roman" w:cs="Times New Roman"/>
          <w:b/>
          <w:bCs/>
          <w:i/>
          <w:color w:val="373737"/>
        </w:rPr>
        <w:t>.      Материально-технич</w:t>
      </w:r>
      <w:r w:rsidR="000E5368" w:rsidRPr="00B63C44">
        <w:rPr>
          <w:rFonts w:ascii="Times New Roman" w:eastAsia="Times New Roman" w:hAnsi="Times New Roman" w:cs="Times New Roman"/>
          <w:b/>
          <w:bCs/>
          <w:i/>
          <w:color w:val="373737"/>
        </w:rPr>
        <w:t>еская база</w:t>
      </w:r>
      <w:r w:rsidR="001F2058" w:rsidRPr="00B63C44">
        <w:rPr>
          <w:rFonts w:ascii="Times New Roman" w:eastAsia="Times New Roman" w:hAnsi="Times New Roman" w:cs="Times New Roman"/>
          <w:b/>
          <w:bCs/>
          <w:i/>
          <w:color w:val="373737"/>
        </w:rPr>
        <w:t>.</w:t>
      </w:r>
    </w:p>
    <w:p w:rsidR="001F2058" w:rsidRPr="00B63C44" w:rsidRDefault="000E536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Количество  помещений – 4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;</w:t>
      </w:r>
    </w:p>
    <w:p w:rsidR="000E5368" w:rsidRPr="00B63C44" w:rsidRDefault="000E536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Из них учебных помещений - 3</w:t>
      </w:r>
    </w:p>
    <w:p w:rsidR="001F2058" w:rsidRPr="00B63C44" w:rsidRDefault="000E536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- все помещения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>оснащены мебелью, оборудованием для проведения учебного процесса, имеются необходимые учебные пособия;</w:t>
      </w:r>
    </w:p>
    <w:p w:rsidR="001F2058" w:rsidRPr="00B63C44" w:rsidRDefault="001F2058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Наличие технических средств обучения и их количество:</w:t>
      </w:r>
    </w:p>
    <w:p w:rsidR="001F2058" w:rsidRPr="00B63C44" w:rsidRDefault="00663A6C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компьютеры –</w:t>
      </w:r>
      <w:r w:rsidR="00EC1AF5" w:rsidRPr="00B63C44">
        <w:rPr>
          <w:rFonts w:ascii="Times New Roman" w:eastAsia="Times New Roman" w:hAnsi="Times New Roman" w:cs="Times New Roman"/>
          <w:color w:val="373737"/>
        </w:rPr>
        <w:t>2</w:t>
      </w:r>
    </w:p>
    <w:p w:rsidR="001F2058" w:rsidRPr="00B63C44" w:rsidRDefault="00663A6C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ноутбуки – </w:t>
      </w:r>
      <w:r w:rsidR="000E5368" w:rsidRPr="00B63C44">
        <w:rPr>
          <w:rFonts w:ascii="Times New Roman" w:eastAsia="Times New Roman" w:hAnsi="Times New Roman" w:cs="Times New Roman"/>
          <w:color w:val="373737"/>
        </w:rPr>
        <w:t>2</w:t>
      </w:r>
    </w:p>
    <w:p w:rsidR="00EC1AF5" w:rsidRPr="00B63C44" w:rsidRDefault="00663A6C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принтеры –</w:t>
      </w:r>
      <w:r w:rsidR="00F13655" w:rsidRPr="00B63C44">
        <w:rPr>
          <w:rFonts w:ascii="Times New Roman" w:eastAsia="Times New Roman" w:hAnsi="Times New Roman" w:cs="Times New Roman"/>
          <w:color w:val="373737"/>
        </w:rPr>
        <w:t>2</w:t>
      </w:r>
    </w:p>
    <w:p w:rsidR="001F2058" w:rsidRPr="00B63C44" w:rsidRDefault="00663A6C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сканеры –</w:t>
      </w:r>
      <w:r w:rsidR="000E5368" w:rsidRPr="00B63C44">
        <w:rPr>
          <w:rFonts w:ascii="Times New Roman" w:eastAsia="Times New Roman" w:hAnsi="Times New Roman" w:cs="Times New Roman"/>
          <w:color w:val="373737"/>
        </w:rPr>
        <w:t>1</w:t>
      </w:r>
    </w:p>
    <w:p w:rsidR="001F2058" w:rsidRPr="00B63C44" w:rsidRDefault="000E5368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lastRenderedPageBreak/>
        <w:t xml:space="preserve">демонстрационные 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доски </w:t>
      </w:r>
      <w:r w:rsidR="00F13655" w:rsidRPr="00B63C44">
        <w:rPr>
          <w:rFonts w:ascii="Times New Roman" w:eastAsia="Times New Roman" w:hAnsi="Times New Roman" w:cs="Times New Roman"/>
          <w:color w:val="373737"/>
        </w:rPr>
        <w:t xml:space="preserve"> - 4</w:t>
      </w:r>
    </w:p>
    <w:p w:rsidR="00F13655" w:rsidRPr="00B63C44" w:rsidRDefault="00F13655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проекторы – 2</w:t>
      </w:r>
    </w:p>
    <w:p w:rsidR="00F13655" w:rsidRPr="00B63C44" w:rsidRDefault="00F13655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F13655" w:rsidRPr="00B63C44" w:rsidRDefault="00F13655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В 2020году в рамках реализации Федерального Проекта «Успех каждого ребенка» ФП «Образование» </w:t>
      </w:r>
      <w:r w:rsidR="00AE58E8" w:rsidRPr="00B63C44">
        <w:rPr>
          <w:rFonts w:ascii="Times New Roman" w:eastAsia="Times New Roman" w:hAnsi="Times New Roman" w:cs="Times New Roman"/>
          <w:color w:val="373737"/>
        </w:rPr>
        <w:t xml:space="preserve">были открыты два объединения декоративно-прикладного направления «Резьба по дереву» и «Художественная роспись», были выделено два комплекта оборудования, что внесло весомый вклад в укрепление материально- технической базы учреждения и  позволило увеличить охват обучающихся. </w:t>
      </w:r>
    </w:p>
    <w:p w:rsidR="00AE58E8" w:rsidRPr="00B63C44" w:rsidRDefault="00AE58E8" w:rsidP="00F136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</w:rPr>
      </w:pPr>
      <w:r w:rsidRPr="00B63C44">
        <w:rPr>
          <w:rFonts w:ascii="Times New Roman" w:eastAsia="Times New Roman" w:hAnsi="Times New Roman" w:cs="Times New Roman"/>
          <w:b/>
          <w:iCs/>
          <w:color w:val="373737"/>
        </w:rPr>
        <w:t>2.8.       </w:t>
      </w:r>
      <w:r w:rsidRPr="00B63C44">
        <w:rPr>
          <w:rFonts w:ascii="Times New Roman" w:eastAsia="Times New Roman" w:hAnsi="Times New Roman" w:cs="Times New Roman"/>
          <w:b/>
          <w:iCs/>
        </w:rPr>
        <w:t>Функционирование внутренней системы оценки качества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Внутренняя система оценки качества образования включала в себя анализ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I . Качества образовательных результатов: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 xml:space="preserve">-предметные результаты обучения 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63C44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B63C44">
        <w:rPr>
          <w:rFonts w:ascii="Times New Roman" w:eastAsia="Times New Roman" w:hAnsi="Times New Roman" w:cs="Times New Roman"/>
        </w:rPr>
        <w:t xml:space="preserve"> результаты обучения;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 xml:space="preserve">- личностные результаты (мотивация, самооценка, нравственно-этическая ориентация) 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 xml:space="preserve">- здоровье </w:t>
      </w:r>
      <w:proofErr w:type="gramStart"/>
      <w:r w:rsidRPr="00B63C44">
        <w:rPr>
          <w:rFonts w:ascii="Times New Roman" w:eastAsia="Times New Roman" w:hAnsi="Times New Roman" w:cs="Times New Roman"/>
        </w:rPr>
        <w:t>обучающихся</w:t>
      </w:r>
      <w:proofErr w:type="gramEnd"/>
      <w:r w:rsidRPr="00B63C44">
        <w:rPr>
          <w:rFonts w:ascii="Times New Roman" w:eastAsia="Times New Roman" w:hAnsi="Times New Roman" w:cs="Times New Roman"/>
        </w:rPr>
        <w:t>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 достижения обучающихся на конкурсах, соревнованиях, олимпиадах, конференциях;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удовлетворённость родителей (законных представителей) качеством образовательных результатов.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II. Качества реализации образовательного процесса: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дополнительные  образовательные программы; рабочие программы  объединений;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обучающая предметная деятельность;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организация внеурочной деятельности;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III. Качества  условий обеспечения образовательной деятельности: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материально- техническое обеспечение;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информационное, учебн</w:t>
      </w:r>
      <w:proofErr w:type="gramStart"/>
      <w:r w:rsidRPr="00B63C44">
        <w:rPr>
          <w:rFonts w:ascii="Times New Roman" w:eastAsia="Times New Roman" w:hAnsi="Times New Roman" w:cs="Times New Roman"/>
        </w:rPr>
        <w:t>о-</w:t>
      </w:r>
      <w:proofErr w:type="gramEnd"/>
      <w:r w:rsidRPr="00B63C44">
        <w:rPr>
          <w:rFonts w:ascii="Times New Roman" w:eastAsia="Times New Roman" w:hAnsi="Times New Roman" w:cs="Times New Roman"/>
        </w:rPr>
        <w:t xml:space="preserve"> методическое обеспечение;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психологический климат в учреждении;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63C44">
        <w:rPr>
          <w:rFonts w:ascii="Times New Roman" w:eastAsia="Times New Roman" w:hAnsi="Times New Roman" w:cs="Times New Roman"/>
        </w:rPr>
        <w:t>- кадровое обеспечение.</w:t>
      </w:r>
    </w:p>
    <w:p w:rsidR="0012228E" w:rsidRPr="00B63C44" w:rsidRDefault="0012228E" w:rsidP="00122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1F2058" w:rsidRPr="00B63C44" w:rsidRDefault="001F2058" w:rsidP="001F20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</w:rPr>
      </w:pPr>
      <w:r w:rsidRPr="00B63C44">
        <w:rPr>
          <w:rFonts w:ascii="Times New Roman" w:eastAsia="Times New Roman" w:hAnsi="Times New Roman" w:cs="Times New Roman"/>
          <w:b/>
          <w:iCs/>
          <w:color w:val="373737"/>
        </w:rPr>
        <w:t>2.9.Анализ показателей деятельности организации</w:t>
      </w:r>
    </w:p>
    <w:p w:rsidR="001F2058" w:rsidRPr="00B63C44" w:rsidRDefault="000E5368" w:rsidP="002B0F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Анализ жизнедеятельности центра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позволил определить её основные конкурентные преимущества, а именно:</w:t>
      </w:r>
    </w:p>
    <w:p w:rsidR="001F2058" w:rsidRPr="00B63C44" w:rsidRDefault="000E5368" w:rsidP="002B0F95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в центре</w:t>
      </w:r>
      <w:r w:rsidR="001F2058" w:rsidRPr="00B63C44">
        <w:rPr>
          <w:rFonts w:ascii="Times New Roman" w:eastAsia="Times New Roman" w:hAnsi="Times New Roman" w:cs="Times New Roman"/>
          <w:color w:val="373737"/>
        </w:rPr>
        <w:t xml:space="preserve">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1F2058" w:rsidRPr="00B63C44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1F2058" w:rsidRPr="00B63C44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  обеспечивается повышение уровня информированности и технологической грамотности педагогов в вопросах </w:t>
      </w:r>
      <w:proofErr w:type="spellStart"/>
      <w:r w:rsidRPr="00B63C44">
        <w:rPr>
          <w:rFonts w:ascii="Times New Roman" w:eastAsia="Times New Roman" w:hAnsi="Times New Roman" w:cs="Times New Roman"/>
          <w:color w:val="373737"/>
        </w:rPr>
        <w:t>здоровьесбережения</w:t>
      </w:r>
      <w:proofErr w:type="spellEnd"/>
      <w:r w:rsidRPr="00B63C44">
        <w:rPr>
          <w:rFonts w:ascii="Times New Roman" w:eastAsia="Times New Roman" w:hAnsi="Times New Roman" w:cs="Times New Roman"/>
          <w:color w:val="373737"/>
        </w:rPr>
        <w:t>;</w:t>
      </w:r>
    </w:p>
    <w:p w:rsidR="001F2058" w:rsidRPr="00B63C44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уровень подготовки выпускников позволяет им продолжать получать образование в средних и профессиональных заведениях.</w:t>
      </w:r>
    </w:p>
    <w:p w:rsidR="001F2058" w:rsidRPr="00B63C44" w:rsidRDefault="001F2058" w:rsidP="001F2058">
      <w:pPr>
        <w:numPr>
          <w:ilvl w:val="0"/>
          <w:numId w:val="3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использование современных педагогических технологий (в том числе – информационно-</w:t>
      </w:r>
      <w:r w:rsidRPr="00B63C44">
        <w:rPr>
          <w:rFonts w:ascii="Times New Roman" w:eastAsia="Times New Roman" w:hAnsi="Times New Roman" w:cs="Times New Roman"/>
          <w:color w:val="373737"/>
        </w:rPr>
        <w:softHyphen/>
        <w:t>коммуникационных технологий) способствует повышению качества образовательного процесса.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Всё это обеспечивает достаточно высокий авторитет образовательной организации в социуме.</w:t>
      </w:r>
      <w:r w:rsidR="00920BAE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Pr="00B63C44">
        <w:rPr>
          <w:rFonts w:ascii="Times New Roman" w:eastAsia="Times New Roman" w:hAnsi="Times New Roman" w:cs="Times New Roman"/>
          <w:color w:val="373737"/>
        </w:rPr>
        <w:t>В образовательной организации работают творческие педагоги и обучаются талантливые дети.</w:t>
      </w:r>
    </w:p>
    <w:p w:rsidR="001F2058" w:rsidRPr="00B63C44" w:rsidRDefault="001F2058" w:rsidP="00B63C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В ходе анализа выявлены следующие проблемы:</w:t>
      </w:r>
    </w:p>
    <w:p w:rsidR="001F2058" w:rsidRPr="00B63C44" w:rsidRDefault="001F2058" w:rsidP="00B63C44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деятельность).</w:t>
      </w:r>
    </w:p>
    <w:p w:rsidR="001F2058" w:rsidRPr="00B63C44" w:rsidRDefault="001F2058" w:rsidP="001F2058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 требуется активнее повышать уровень квалификации педагогов для устранения вышеуказанной проблемы, используя для этого очную форму.</w:t>
      </w:r>
    </w:p>
    <w:p w:rsidR="00AE58E8" w:rsidRPr="00B63C44" w:rsidRDefault="00AE58E8" w:rsidP="001F2058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 xml:space="preserve"> Необходимо увеличить количество педагогических ставок для максимально более широкого охвата детей дополнительным образованием и так же остро стоит вопрос отсутствия  типовых зданий для учреждений дополнительного образования. </w:t>
      </w:r>
    </w:p>
    <w:p w:rsidR="00AE58E8" w:rsidRPr="00B63C44" w:rsidRDefault="00AE58E8" w:rsidP="001F2058">
      <w:pPr>
        <w:numPr>
          <w:ilvl w:val="0"/>
          <w:numId w:val="3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</w:rPr>
      </w:pP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Поэтому о</w:t>
      </w:r>
      <w:r w:rsidR="000E5368" w:rsidRPr="00B63C44">
        <w:rPr>
          <w:rFonts w:ascii="Times New Roman" w:eastAsia="Times New Roman" w:hAnsi="Times New Roman" w:cs="Times New Roman"/>
          <w:color w:val="373737"/>
        </w:rPr>
        <w:t>пределены следующие задачи центра</w:t>
      </w:r>
      <w:r w:rsidRPr="00B63C44">
        <w:rPr>
          <w:rFonts w:ascii="Times New Roman" w:eastAsia="Times New Roman" w:hAnsi="Times New Roman" w:cs="Times New Roman"/>
          <w:color w:val="373737"/>
        </w:rPr>
        <w:t>:</w:t>
      </w:r>
    </w:p>
    <w:p w:rsidR="001F2058" w:rsidRPr="00B63C44" w:rsidRDefault="001F2058" w:rsidP="001F205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</w:rPr>
      </w:pPr>
      <w:r w:rsidRPr="00B63C44">
        <w:rPr>
          <w:rFonts w:ascii="Times New Roman" w:eastAsia="Times New Roman" w:hAnsi="Times New Roman" w:cs="Times New Roman"/>
          <w:color w:val="373737"/>
        </w:rPr>
        <w:t>Создать условия для: освоения и внедрения новых образовательных технологий (ИКТ,</w:t>
      </w:r>
      <w:r w:rsidR="00AE58E8" w:rsidRPr="00B63C44">
        <w:rPr>
          <w:rFonts w:ascii="Times New Roman" w:eastAsia="Times New Roman" w:hAnsi="Times New Roman" w:cs="Times New Roman"/>
          <w:color w:val="373737"/>
        </w:rPr>
        <w:t xml:space="preserve"> </w:t>
      </w:r>
      <w:r w:rsidRPr="00B63C44">
        <w:rPr>
          <w:rFonts w:ascii="Times New Roman" w:eastAsia="Times New Roman" w:hAnsi="Times New Roman" w:cs="Times New Roman"/>
          <w:color w:val="373737"/>
        </w:rPr>
        <w:t>проектной и исследовательской деятельности); подготовки</w:t>
      </w:r>
      <w:r w:rsidR="002B0F95">
        <w:rPr>
          <w:rFonts w:ascii="Times New Roman" w:eastAsia="Times New Roman" w:hAnsi="Times New Roman" w:cs="Times New Roman"/>
          <w:color w:val="373737"/>
        </w:rPr>
        <w:t>,  переподготовки и повышению квалификации</w:t>
      </w:r>
      <w:r w:rsidRPr="00B63C44">
        <w:rPr>
          <w:rFonts w:ascii="Times New Roman" w:eastAsia="Times New Roman" w:hAnsi="Times New Roman" w:cs="Times New Roman"/>
          <w:color w:val="373737"/>
        </w:rPr>
        <w:t xml:space="preserve"> руководящих и педаго</w:t>
      </w:r>
      <w:r w:rsidR="00AC0A39" w:rsidRPr="00B63C44">
        <w:rPr>
          <w:rFonts w:ascii="Times New Roman" w:eastAsia="Times New Roman" w:hAnsi="Times New Roman" w:cs="Times New Roman"/>
          <w:color w:val="373737"/>
        </w:rPr>
        <w:t>гических кадров к введению ФГ</w:t>
      </w:r>
      <w:r w:rsidR="002B0F95">
        <w:rPr>
          <w:rFonts w:ascii="Times New Roman" w:eastAsia="Times New Roman" w:hAnsi="Times New Roman" w:cs="Times New Roman"/>
          <w:color w:val="373737"/>
        </w:rPr>
        <w:t>ОС</w:t>
      </w:r>
      <w:r w:rsidR="00AE58E8" w:rsidRPr="00B63C44">
        <w:rPr>
          <w:rFonts w:ascii="Times New Roman" w:eastAsia="Times New Roman" w:hAnsi="Times New Roman" w:cs="Times New Roman"/>
          <w:color w:val="373737"/>
        </w:rPr>
        <w:t xml:space="preserve">, улучшения материально- технической базы учреждения. </w:t>
      </w:r>
    </w:p>
    <w:p w:rsidR="006C31EC" w:rsidRPr="00B63C44" w:rsidRDefault="006C31EC">
      <w:pPr>
        <w:rPr>
          <w:rFonts w:ascii="Times New Roman" w:hAnsi="Times New Roman" w:cs="Times New Roman"/>
        </w:rPr>
      </w:pPr>
    </w:p>
    <w:sectPr w:rsidR="006C31EC" w:rsidRPr="00B63C44" w:rsidSect="00F1365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A61"/>
    <w:multiLevelType w:val="multilevel"/>
    <w:tmpl w:val="4756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919AD"/>
    <w:multiLevelType w:val="multilevel"/>
    <w:tmpl w:val="7F9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D0174"/>
    <w:multiLevelType w:val="multilevel"/>
    <w:tmpl w:val="CC4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B52C7"/>
    <w:multiLevelType w:val="multilevel"/>
    <w:tmpl w:val="A8E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F02CDB"/>
    <w:multiLevelType w:val="multilevel"/>
    <w:tmpl w:val="11C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83E04"/>
    <w:multiLevelType w:val="multilevel"/>
    <w:tmpl w:val="D6B4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848B7"/>
    <w:multiLevelType w:val="multilevel"/>
    <w:tmpl w:val="9D1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D571B"/>
    <w:multiLevelType w:val="multilevel"/>
    <w:tmpl w:val="126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D79C1"/>
    <w:multiLevelType w:val="multilevel"/>
    <w:tmpl w:val="5DCA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317A0"/>
    <w:multiLevelType w:val="multilevel"/>
    <w:tmpl w:val="FF18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F2E7B"/>
    <w:multiLevelType w:val="multilevel"/>
    <w:tmpl w:val="A0B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53408"/>
    <w:multiLevelType w:val="multilevel"/>
    <w:tmpl w:val="9EB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8680B"/>
    <w:multiLevelType w:val="multilevel"/>
    <w:tmpl w:val="7FD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7334B"/>
    <w:multiLevelType w:val="multilevel"/>
    <w:tmpl w:val="11E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73A13"/>
    <w:multiLevelType w:val="multilevel"/>
    <w:tmpl w:val="731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77848"/>
    <w:multiLevelType w:val="multilevel"/>
    <w:tmpl w:val="61F8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F66E3"/>
    <w:multiLevelType w:val="multilevel"/>
    <w:tmpl w:val="B4C6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93251"/>
    <w:multiLevelType w:val="multilevel"/>
    <w:tmpl w:val="001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94EE0"/>
    <w:multiLevelType w:val="multilevel"/>
    <w:tmpl w:val="4B04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593DA3"/>
    <w:multiLevelType w:val="multilevel"/>
    <w:tmpl w:val="C48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D4E23"/>
    <w:multiLevelType w:val="multilevel"/>
    <w:tmpl w:val="B2E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54C8C"/>
    <w:multiLevelType w:val="multilevel"/>
    <w:tmpl w:val="D6A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772B76"/>
    <w:multiLevelType w:val="multilevel"/>
    <w:tmpl w:val="0C5EB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D3F6E"/>
    <w:multiLevelType w:val="multilevel"/>
    <w:tmpl w:val="3A5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EC6A19"/>
    <w:multiLevelType w:val="multilevel"/>
    <w:tmpl w:val="23D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F8586D"/>
    <w:multiLevelType w:val="multilevel"/>
    <w:tmpl w:val="264A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B7D1C"/>
    <w:multiLevelType w:val="multilevel"/>
    <w:tmpl w:val="F38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A1A43"/>
    <w:multiLevelType w:val="multilevel"/>
    <w:tmpl w:val="7C26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B5CCE"/>
    <w:multiLevelType w:val="multilevel"/>
    <w:tmpl w:val="2CEA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F3E1D"/>
    <w:multiLevelType w:val="multilevel"/>
    <w:tmpl w:val="25A8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C54550"/>
    <w:multiLevelType w:val="multilevel"/>
    <w:tmpl w:val="AC0862F4"/>
    <w:lvl w:ilvl="0">
      <w:start w:val="1"/>
      <w:numFmt w:val="decimal"/>
      <w:lvlText w:val="%1."/>
      <w:lvlJc w:val="left"/>
      <w:pPr>
        <w:ind w:left="885" w:hanging="885"/>
      </w:pPr>
      <w:rPr>
        <w:rFonts w:ascii="Helvetica" w:eastAsia="Times New Roman" w:hAnsi="Helvetica" w:hint="default"/>
        <w:b/>
        <w:color w:val="373737"/>
        <w:sz w:val="24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ascii="Helvetica" w:eastAsia="Times New Roman" w:hAnsi="Helvetica" w:hint="default"/>
        <w:b/>
        <w:color w:val="373737"/>
        <w:sz w:val="24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ascii="Helvetica" w:eastAsia="Times New Roman" w:hAnsi="Helvetica" w:hint="default"/>
        <w:b/>
        <w:color w:val="373737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Helvetica" w:eastAsia="Times New Roman" w:hAnsi="Helvetica" w:hint="default"/>
        <w:b/>
        <w:color w:val="373737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eastAsia="Times New Roman" w:hAnsi="Helvetica" w:hint="default"/>
        <w:b/>
        <w:color w:val="373737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Helvetica" w:eastAsia="Times New Roman" w:hAnsi="Helvetica" w:hint="default"/>
        <w:b/>
        <w:color w:val="373737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Helvetica" w:eastAsia="Times New Roman" w:hAnsi="Helvetica" w:hint="default"/>
        <w:b/>
        <w:color w:val="373737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Helvetica" w:eastAsia="Times New Roman" w:hAnsi="Helvetica" w:hint="default"/>
        <w:b/>
        <w:color w:val="373737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Helvetica" w:eastAsia="Times New Roman" w:hAnsi="Helvetica" w:hint="default"/>
        <w:b/>
        <w:color w:val="373737"/>
        <w:sz w:val="24"/>
      </w:rPr>
    </w:lvl>
  </w:abstractNum>
  <w:abstractNum w:abstractNumId="31">
    <w:nsid w:val="721B4667"/>
    <w:multiLevelType w:val="multilevel"/>
    <w:tmpl w:val="469EA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906D09"/>
    <w:multiLevelType w:val="multilevel"/>
    <w:tmpl w:val="7FB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83FFA"/>
    <w:multiLevelType w:val="multilevel"/>
    <w:tmpl w:val="3734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6"/>
  </w:num>
  <w:num w:numId="5">
    <w:abstractNumId w:val="14"/>
  </w:num>
  <w:num w:numId="6">
    <w:abstractNumId w:val="22"/>
  </w:num>
  <w:num w:numId="7">
    <w:abstractNumId w:val="20"/>
  </w:num>
  <w:num w:numId="8">
    <w:abstractNumId w:val="5"/>
  </w:num>
  <w:num w:numId="9">
    <w:abstractNumId w:val="32"/>
  </w:num>
  <w:num w:numId="10">
    <w:abstractNumId w:val="29"/>
  </w:num>
  <w:num w:numId="11">
    <w:abstractNumId w:val="8"/>
  </w:num>
  <w:num w:numId="12">
    <w:abstractNumId w:val="25"/>
  </w:num>
  <w:num w:numId="13">
    <w:abstractNumId w:val="33"/>
  </w:num>
  <w:num w:numId="14">
    <w:abstractNumId w:val="28"/>
  </w:num>
  <w:num w:numId="15">
    <w:abstractNumId w:val="0"/>
  </w:num>
  <w:num w:numId="16">
    <w:abstractNumId w:val="31"/>
  </w:num>
  <w:num w:numId="17">
    <w:abstractNumId w:val="11"/>
  </w:num>
  <w:num w:numId="18">
    <w:abstractNumId w:val="1"/>
  </w:num>
  <w:num w:numId="19">
    <w:abstractNumId w:val="23"/>
  </w:num>
  <w:num w:numId="20">
    <w:abstractNumId w:val="26"/>
  </w:num>
  <w:num w:numId="21">
    <w:abstractNumId w:val="10"/>
  </w:num>
  <w:num w:numId="22">
    <w:abstractNumId w:val="9"/>
  </w:num>
  <w:num w:numId="23">
    <w:abstractNumId w:val="3"/>
  </w:num>
  <w:num w:numId="24">
    <w:abstractNumId w:val="27"/>
  </w:num>
  <w:num w:numId="25">
    <w:abstractNumId w:val="19"/>
  </w:num>
  <w:num w:numId="26">
    <w:abstractNumId w:val="24"/>
  </w:num>
  <w:num w:numId="27">
    <w:abstractNumId w:val="4"/>
  </w:num>
  <w:num w:numId="28">
    <w:abstractNumId w:val="16"/>
  </w:num>
  <w:num w:numId="29">
    <w:abstractNumId w:val="12"/>
  </w:num>
  <w:num w:numId="30">
    <w:abstractNumId w:val="17"/>
  </w:num>
  <w:num w:numId="31">
    <w:abstractNumId w:val="2"/>
  </w:num>
  <w:num w:numId="32">
    <w:abstractNumId w:val="13"/>
  </w:num>
  <w:num w:numId="33">
    <w:abstractNumId w:val="2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58"/>
    <w:rsid w:val="00066B3C"/>
    <w:rsid w:val="000A49DB"/>
    <w:rsid w:val="000A7FD9"/>
    <w:rsid w:val="000D7BF5"/>
    <w:rsid w:val="000E5368"/>
    <w:rsid w:val="000E6A2E"/>
    <w:rsid w:val="0012228E"/>
    <w:rsid w:val="00195CE0"/>
    <w:rsid w:val="00196B0D"/>
    <w:rsid w:val="001E14F3"/>
    <w:rsid w:val="001F2058"/>
    <w:rsid w:val="00235677"/>
    <w:rsid w:val="00241B5A"/>
    <w:rsid w:val="002600C9"/>
    <w:rsid w:val="00274606"/>
    <w:rsid w:val="00276C62"/>
    <w:rsid w:val="00284374"/>
    <w:rsid w:val="002B0F95"/>
    <w:rsid w:val="002E6284"/>
    <w:rsid w:val="00313FA1"/>
    <w:rsid w:val="003926FA"/>
    <w:rsid w:val="003B25DE"/>
    <w:rsid w:val="00453E11"/>
    <w:rsid w:val="00457588"/>
    <w:rsid w:val="004A0F65"/>
    <w:rsid w:val="004C40B5"/>
    <w:rsid w:val="004E1E73"/>
    <w:rsid w:val="005C3BE3"/>
    <w:rsid w:val="00600FEA"/>
    <w:rsid w:val="00663A6C"/>
    <w:rsid w:val="00667D75"/>
    <w:rsid w:val="006B3BA6"/>
    <w:rsid w:val="006B40A0"/>
    <w:rsid w:val="006C2E45"/>
    <w:rsid w:val="006C31EC"/>
    <w:rsid w:val="006C484B"/>
    <w:rsid w:val="006C4B6D"/>
    <w:rsid w:val="00832FF3"/>
    <w:rsid w:val="00867AFB"/>
    <w:rsid w:val="008E6526"/>
    <w:rsid w:val="00920BAE"/>
    <w:rsid w:val="009604D6"/>
    <w:rsid w:val="00A00E35"/>
    <w:rsid w:val="00A40876"/>
    <w:rsid w:val="00A72910"/>
    <w:rsid w:val="00AC0A39"/>
    <w:rsid w:val="00AC7AFD"/>
    <w:rsid w:val="00AE58E8"/>
    <w:rsid w:val="00AF0715"/>
    <w:rsid w:val="00B22184"/>
    <w:rsid w:val="00B342F1"/>
    <w:rsid w:val="00B63C44"/>
    <w:rsid w:val="00BE020E"/>
    <w:rsid w:val="00BF6DCF"/>
    <w:rsid w:val="00C03C52"/>
    <w:rsid w:val="00C14ABE"/>
    <w:rsid w:val="00C6523F"/>
    <w:rsid w:val="00C706B5"/>
    <w:rsid w:val="00C95D2E"/>
    <w:rsid w:val="00CA22CC"/>
    <w:rsid w:val="00CA7B5D"/>
    <w:rsid w:val="00CC78AA"/>
    <w:rsid w:val="00D105F0"/>
    <w:rsid w:val="00D20D13"/>
    <w:rsid w:val="00D22ADA"/>
    <w:rsid w:val="00D92350"/>
    <w:rsid w:val="00DA34CE"/>
    <w:rsid w:val="00E908B2"/>
    <w:rsid w:val="00EA2992"/>
    <w:rsid w:val="00EC1AF5"/>
    <w:rsid w:val="00EC6C78"/>
    <w:rsid w:val="00EC7130"/>
    <w:rsid w:val="00F13655"/>
    <w:rsid w:val="00F60D24"/>
    <w:rsid w:val="00F7033E"/>
    <w:rsid w:val="00FC2C4B"/>
    <w:rsid w:val="00FC7A58"/>
    <w:rsid w:val="00FE3794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2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2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058"/>
    <w:rPr>
      <w:b/>
      <w:bCs/>
    </w:rPr>
  </w:style>
  <w:style w:type="character" w:styleId="a5">
    <w:name w:val="Hyperlink"/>
    <w:basedOn w:val="a0"/>
    <w:uiPriority w:val="99"/>
    <w:unhideWhenUsed/>
    <w:rsid w:val="001F2058"/>
    <w:rPr>
      <w:color w:val="0000FF"/>
      <w:u w:val="single"/>
    </w:rPr>
  </w:style>
  <w:style w:type="character" w:styleId="a6">
    <w:name w:val="Emphasis"/>
    <w:basedOn w:val="a0"/>
    <w:uiPriority w:val="20"/>
    <w:qFormat/>
    <w:rsid w:val="001F2058"/>
    <w:rPr>
      <w:i/>
      <w:iCs/>
    </w:rPr>
  </w:style>
  <w:style w:type="paragraph" w:styleId="a7">
    <w:name w:val="No Spacing"/>
    <w:qFormat/>
    <w:rsid w:val="001F205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72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2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2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2058"/>
    <w:rPr>
      <w:b/>
      <w:bCs/>
    </w:rPr>
  </w:style>
  <w:style w:type="character" w:styleId="a5">
    <w:name w:val="Hyperlink"/>
    <w:basedOn w:val="a0"/>
    <w:uiPriority w:val="99"/>
    <w:unhideWhenUsed/>
    <w:rsid w:val="001F2058"/>
    <w:rPr>
      <w:color w:val="0000FF"/>
      <w:u w:val="single"/>
    </w:rPr>
  </w:style>
  <w:style w:type="character" w:styleId="a6">
    <w:name w:val="Emphasis"/>
    <w:basedOn w:val="a0"/>
    <w:uiPriority w:val="20"/>
    <w:qFormat/>
    <w:rsid w:val="001F2058"/>
    <w:rPr>
      <w:i/>
      <w:iCs/>
    </w:rPr>
  </w:style>
  <w:style w:type="paragraph" w:styleId="a7">
    <w:name w:val="No Spacing"/>
    <w:qFormat/>
    <w:rsid w:val="001F205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7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tly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6601-020C-4105-9C28-0AEF8BE7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Марем</cp:lastModifiedBy>
  <cp:revision>2</cp:revision>
  <cp:lastPrinted>2021-07-01T13:57:00Z</cp:lastPrinted>
  <dcterms:created xsi:type="dcterms:W3CDTF">2023-08-08T12:03:00Z</dcterms:created>
  <dcterms:modified xsi:type="dcterms:W3CDTF">2023-08-08T12:03:00Z</dcterms:modified>
</cp:coreProperties>
</file>